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F1" w:rsidRPr="002F23F1" w:rsidRDefault="002F23F1" w:rsidP="002F23F1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2F23F1" w:rsidRPr="002F23F1" w:rsidRDefault="002F23F1" w:rsidP="002F23F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AD50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1E6F" w:rsidRDefault="00AD50A1" w:rsidP="002F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8801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12.04.</w:t>
      </w:r>
      <w:r w:rsidR="00436C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№ </w:t>
      </w:r>
      <w:r w:rsidR="008801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bookmarkStart w:id="0" w:name="_GoBack"/>
      <w:bookmarkEnd w:id="0"/>
      <w:r w:rsidR="002F23F1" w:rsidRPr="002F23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6F" w:rsidRDefault="00171E6F" w:rsidP="00D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171E6F" w:rsidRDefault="00F459DD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9A290F" w:rsidRPr="00171E6F" w:rsidRDefault="006B263C" w:rsidP="00D93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>о процедуре рассмотрения жалоб</w:t>
      </w:r>
    </w:p>
    <w:p w:rsidR="00CE3C65" w:rsidRDefault="00CE53B8" w:rsidP="009064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71E6F">
        <w:rPr>
          <w:rFonts w:ascii="Times New Roman" w:hAnsi="Times New Roman" w:cs="Times New Roman"/>
          <w:b/>
          <w:sz w:val="36"/>
          <w:szCs w:val="32"/>
        </w:rPr>
        <w:t xml:space="preserve">и иных обращений </w:t>
      </w:r>
      <w:r w:rsidR="006B263C" w:rsidRPr="00171E6F">
        <w:rPr>
          <w:rFonts w:ascii="Times New Roman" w:hAnsi="Times New Roman" w:cs="Times New Roman"/>
          <w:b/>
          <w:sz w:val="36"/>
          <w:szCs w:val="32"/>
        </w:rPr>
        <w:t>н</w:t>
      </w:r>
      <w:r w:rsidRPr="00171E6F">
        <w:rPr>
          <w:rFonts w:ascii="Times New Roman" w:hAnsi="Times New Roman" w:cs="Times New Roman"/>
          <w:b/>
          <w:sz w:val="36"/>
          <w:szCs w:val="32"/>
        </w:rPr>
        <w:t>а действия (бездействие)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36CA8">
        <w:rPr>
          <w:rFonts w:ascii="Times New Roman" w:hAnsi="Times New Roman" w:cs="Times New Roman"/>
          <w:b/>
          <w:sz w:val="36"/>
          <w:szCs w:val="32"/>
        </w:rPr>
        <w:t>Саморегулируемой</w:t>
      </w:r>
      <w:r w:rsidR="009064B8" w:rsidRPr="009064B8">
        <w:rPr>
          <w:rFonts w:ascii="Times New Roman" w:hAnsi="Times New Roman" w:cs="Times New Roman"/>
          <w:b/>
          <w:sz w:val="36"/>
          <w:szCs w:val="32"/>
        </w:rPr>
        <w:t xml:space="preserve"> организации </w:t>
      </w:r>
    </w:p>
    <w:p w:rsidR="00DA3392" w:rsidRPr="00CE3C65" w:rsidRDefault="009064B8" w:rsidP="00CE3C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64B8">
        <w:rPr>
          <w:rFonts w:ascii="Times New Roman" w:hAnsi="Times New Roman" w:cs="Times New Roman"/>
          <w:b/>
          <w:sz w:val="36"/>
          <w:szCs w:val="32"/>
        </w:rPr>
        <w:t>Союз</w:t>
      </w:r>
      <w:r w:rsidR="00436CA8">
        <w:rPr>
          <w:rFonts w:ascii="Times New Roman" w:hAnsi="Times New Roman" w:cs="Times New Roman"/>
          <w:b/>
          <w:sz w:val="36"/>
          <w:szCs w:val="32"/>
        </w:rPr>
        <w:t>а</w:t>
      </w:r>
      <w:r w:rsidR="00CE3C65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436CA8">
        <w:rPr>
          <w:rFonts w:ascii="Times New Roman" w:hAnsi="Times New Roman" w:cs="Times New Roman"/>
          <w:b/>
          <w:sz w:val="36"/>
          <w:szCs w:val="32"/>
        </w:rPr>
        <w:t>«Роснефть-</w:t>
      </w:r>
      <w:r w:rsidRPr="009064B8">
        <w:rPr>
          <w:rFonts w:ascii="Times New Roman" w:hAnsi="Times New Roman" w:cs="Times New Roman"/>
          <w:b/>
          <w:sz w:val="36"/>
          <w:szCs w:val="32"/>
        </w:rPr>
        <w:t>Изыскания»</w:t>
      </w:r>
      <w:r w:rsidR="00DA3392" w:rsidRPr="00171E6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DA3392" w:rsidRPr="00F41BC0" w:rsidRDefault="00DA3392" w:rsidP="00D938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82" w:rsidRPr="00F41BC0" w:rsidRDefault="00AF0482" w:rsidP="00D93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(</w:t>
      </w:r>
      <w:r w:rsidR="001A7586" w:rsidRPr="001A758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Положение о процедуре рассмотрения жалоб и иных обращений на действия (бездействие) членов</w:t>
      </w:r>
      <w:r w:rsidRPr="00F41BC0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0482" w:rsidRPr="00F41BC0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="00436CA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Редакция № 3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3CA5" w:rsidRDefault="00D53CA5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3871" w:rsidRDefault="00D9387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F23F1" w:rsidRPr="00F41BC0" w:rsidRDefault="002F23F1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C7506" w:rsidRPr="00F41BC0" w:rsidRDefault="004C7506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482" w:rsidRPr="00F41BC0" w:rsidRDefault="00AF0482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70BE" w:rsidRDefault="00F41BC0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1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C16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Москва</w:t>
      </w:r>
    </w:p>
    <w:p w:rsidR="00D93871" w:rsidRDefault="00436CA8" w:rsidP="00D938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2018</w:t>
      </w:r>
      <w:r w:rsidR="00D93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546758" w:rsidRDefault="00546758" w:rsidP="00D93871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305B86" w:rsidRPr="00305B86" w:rsidRDefault="00305B86" w:rsidP="00305B86">
      <w:pPr>
        <w:pStyle w:val="11"/>
        <w:rPr>
          <w:rFonts w:ascii="Times New Roman" w:hAnsi="Times New Roman"/>
          <w:sz w:val="24"/>
          <w:szCs w:val="24"/>
        </w:rPr>
      </w:pPr>
      <w:r w:rsidRPr="00305B86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sz w:val="24"/>
          <w:szCs w:val="24"/>
        </w:rPr>
        <w:fldChar w:fldCharType="begin"/>
      </w:r>
      <w:r w:rsidRPr="00305B86">
        <w:rPr>
          <w:rFonts w:ascii="Times New Roman" w:hAnsi="Times New Roman"/>
          <w:sz w:val="24"/>
          <w:szCs w:val="24"/>
        </w:rPr>
        <w:instrText xml:space="preserve"> TOC \o "1-3" \u </w:instrText>
      </w:r>
      <w:r w:rsidRPr="00305B86">
        <w:rPr>
          <w:rFonts w:ascii="Times New Roman" w:hAnsi="Times New Roman"/>
          <w:sz w:val="24"/>
          <w:szCs w:val="24"/>
        </w:rPr>
        <w:fldChar w:fldCharType="separate"/>
      </w:r>
      <w:r w:rsidRPr="00305B86">
        <w:rPr>
          <w:rFonts w:ascii="Times New Roman" w:hAnsi="Times New Roman"/>
          <w:noProof/>
          <w:sz w:val="24"/>
          <w:szCs w:val="24"/>
        </w:rPr>
        <w:t>1.</w:t>
      </w:r>
      <w:r w:rsidRPr="00305B86">
        <w:rPr>
          <w:rFonts w:ascii="Times New Roman" w:hAnsi="Times New Roman"/>
          <w:noProof/>
          <w:sz w:val="24"/>
          <w:szCs w:val="24"/>
        </w:rPr>
        <w:tab/>
        <w:t>Общие положения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_Toc482871439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2.</w:t>
      </w:r>
      <w:r w:rsidRPr="00305B86">
        <w:rPr>
          <w:rFonts w:ascii="Times New Roman" w:hAnsi="Times New Roman"/>
          <w:noProof/>
          <w:sz w:val="24"/>
          <w:szCs w:val="24"/>
        </w:rPr>
        <w:tab/>
        <w:t>Основные понятия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_Toc482871440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3.</w:t>
      </w:r>
      <w:r w:rsidRPr="00305B86">
        <w:rPr>
          <w:rFonts w:ascii="Times New Roman" w:hAnsi="Times New Roman"/>
          <w:noProof/>
          <w:sz w:val="24"/>
          <w:szCs w:val="24"/>
        </w:rPr>
        <w:tab/>
        <w:t xml:space="preserve">Компетенция </w:t>
      </w:r>
      <w:r w:rsidR="00AD50A1">
        <w:rPr>
          <w:rFonts w:ascii="Times New Roman" w:hAnsi="Times New Roman"/>
          <w:noProof/>
          <w:sz w:val="24"/>
          <w:szCs w:val="24"/>
        </w:rPr>
        <w:t>Союза</w:t>
      </w:r>
      <w:r w:rsidRPr="00305B86">
        <w:rPr>
          <w:rFonts w:ascii="Times New Roman" w:hAnsi="Times New Roman"/>
          <w:noProof/>
          <w:sz w:val="24"/>
          <w:szCs w:val="24"/>
        </w:rPr>
        <w:t xml:space="preserve"> по рассмотрению обращений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_Toc482871441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4.</w:t>
      </w:r>
      <w:r w:rsidRPr="00305B86">
        <w:rPr>
          <w:rFonts w:ascii="Times New Roman" w:hAnsi="Times New Roman"/>
          <w:noProof/>
          <w:sz w:val="24"/>
          <w:szCs w:val="24"/>
        </w:rPr>
        <w:tab/>
        <w:t xml:space="preserve">Права заявителя и члена </w:t>
      </w:r>
      <w:r w:rsidR="00AD50A1">
        <w:rPr>
          <w:rFonts w:ascii="Times New Roman" w:hAnsi="Times New Roman"/>
          <w:noProof/>
          <w:sz w:val="24"/>
          <w:szCs w:val="24"/>
        </w:rPr>
        <w:t>Союза</w:t>
      </w:r>
      <w:r w:rsidRPr="00305B86">
        <w:rPr>
          <w:rFonts w:ascii="Times New Roman" w:hAnsi="Times New Roman"/>
          <w:noProof/>
          <w:sz w:val="24"/>
          <w:szCs w:val="24"/>
        </w:rPr>
        <w:t xml:space="preserve"> при рассмотрении обращения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_Toc482871442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3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5.</w:t>
      </w:r>
      <w:r w:rsidRPr="00305B86">
        <w:rPr>
          <w:rFonts w:ascii="Times New Roman" w:hAnsi="Times New Roman"/>
          <w:noProof/>
          <w:sz w:val="24"/>
          <w:szCs w:val="24"/>
        </w:rPr>
        <w:tab/>
        <w:t>Требования к обращениям заявителей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_Toc482871443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4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6.</w:t>
      </w:r>
      <w:r w:rsidRPr="00305B86">
        <w:rPr>
          <w:rFonts w:ascii="Times New Roman" w:hAnsi="Times New Roman"/>
          <w:noProof/>
          <w:sz w:val="24"/>
          <w:szCs w:val="24"/>
        </w:rPr>
        <w:tab/>
        <w:t>Рассмотрение обращения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_Toc482871444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5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Pr="00305B86" w:rsidRDefault="00305B86" w:rsidP="00305B86">
      <w:pPr>
        <w:pStyle w:val="11"/>
        <w:rPr>
          <w:rFonts w:ascii="Times New Roman" w:hAnsi="Times New Roman"/>
          <w:noProof/>
          <w:sz w:val="24"/>
          <w:szCs w:val="24"/>
        </w:rPr>
      </w:pPr>
      <w:r w:rsidRPr="00305B86">
        <w:rPr>
          <w:rFonts w:ascii="Times New Roman" w:hAnsi="Times New Roman"/>
          <w:noProof/>
          <w:sz w:val="24"/>
          <w:szCs w:val="24"/>
        </w:rPr>
        <w:t>7.</w:t>
      </w:r>
      <w:r w:rsidRPr="00305B86">
        <w:rPr>
          <w:rFonts w:ascii="Times New Roman" w:hAnsi="Times New Roman"/>
          <w:noProof/>
          <w:sz w:val="24"/>
          <w:szCs w:val="24"/>
        </w:rPr>
        <w:tab/>
        <w:t>Заключительные положения</w:t>
      </w:r>
      <w:r w:rsidRPr="00305B86">
        <w:rPr>
          <w:rFonts w:ascii="Times New Roman" w:hAnsi="Times New Roman"/>
          <w:noProof/>
          <w:sz w:val="24"/>
          <w:szCs w:val="24"/>
        </w:rPr>
        <w:tab/>
      </w:r>
      <w:r w:rsidRPr="00305B86">
        <w:rPr>
          <w:rFonts w:ascii="Times New Roman" w:hAnsi="Times New Roman"/>
          <w:noProof/>
          <w:sz w:val="24"/>
          <w:szCs w:val="24"/>
        </w:rPr>
        <w:fldChar w:fldCharType="begin"/>
      </w:r>
      <w:r w:rsidRPr="00305B86">
        <w:rPr>
          <w:rFonts w:ascii="Times New Roman" w:hAnsi="Times New Roman"/>
          <w:noProof/>
          <w:sz w:val="24"/>
          <w:szCs w:val="24"/>
        </w:rPr>
        <w:instrText xml:space="preserve"> PAGEREF _Toc482871445 \h </w:instrText>
      </w:r>
      <w:r w:rsidRPr="00305B86">
        <w:rPr>
          <w:rFonts w:ascii="Times New Roman" w:hAnsi="Times New Roman"/>
          <w:noProof/>
          <w:sz w:val="24"/>
          <w:szCs w:val="24"/>
        </w:rPr>
      </w:r>
      <w:r w:rsidRPr="00305B86">
        <w:rPr>
          <w:rFonts w:ascii="Times New Roman" w:hAnsi="Times New Roman"/>
          <w:noProof/>
          <w:sz w:val="24"/>
          <w:szCs w:val="24"/>
        </w:rPr>
        <w:fldChar w:fldCharType="separate"/>
      </w:r>
      <w:r w:rsidR="00D562C1">
        <w:rPr>
          <w:rFonts w:ascii="Times New Roman" w:hAnsi="Times New Roman"/>
          <w:noProof/>
          <w:sz w:val="24"/>
          <w:szCs w:val="24"/>
        </w:rPr>
        <w:t>6</w:t>
      </w:r>
      <w:r w:rsidRPr="00305B86">
        <w:rPr>
          <w:rFonts w:ascii="Times New Roman" w:hAnsi="Times New Roman"/>
          <w:noProof/>
          <w:sz w:val="24"/>
          <w:szCs w:val="24"/>
        </w:rPr>
        <w:fldChar w:fldCharType="end"/>
      </w:r>
    </w:p>
    <w:p w:rsidR="00305B86" w:rsidRDefault="00305B86" w:rsidP="00305B86">
      <w:pPr>
        <w:pStyle w:val="1"/>
        <w:numPr>
          <w:ilvl w:val="0"/>
          <w:numId w:val="0"/>
        </w:numPr>
        <w:jc w:val="left"/>
      </w:pPr>
      <w:r w:rsidRPr="00305B86">
        <w:rPr>
          <w:rFonts w:cs="Times New Roman"/>
          <w:szCs w:val="24"/>
        </w:rPr>
        <w:fldChar w:fldCharType="end"/>
      </w:r>
    </w:p>
    <w:p w:rsidR="00305B86" w:rsidRDefault="00305B86">
      <w:r>
        <w:br w:type="page"/>
      </w:r>
    </w:p>
    <w:p w:rsidR="00751012" w:rsidRPr="00C65E7D" w:rsidRDefault="00E54A61" w:rsidP="00C65E7D">
      <w:pPr>
        <w:pStyle w:val="1"/>
      </w:pPr>
      <w:bookmarkStart w:id="1" w:name="_Toc482871439"/>
      <w:r w:rsidRPr="00C65E7D">
        <w:lastRenderedPageBreak/>
        <w:t>Общие положения</w:t>
      </w:r>
      <w:bookmarkEnd w:id="1"/>
    </w:p>
    <w:p w:rsidR="00DE2495" w:rsidRPr="00B661B5" w:rsidRDefault="00F459DD" w:rsidP="00835CBE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B661B5">
        <w:rPr>
          <w:rFonts w:ascii="Times New Roman" w:hAnsi="Times New Roman" w:cs="Times New Roman"/>
          <w:sz w:val="24"/>
          <w:szCs w:val="24"/>
        </w:rPr>
        <w:t xml:space="preserve">о процедуре рассмотрения жалоб </w:t>
      </w:r>
      <w:r w:rsidR="009A290F" w:rsidRPr="00B661B5">
        <w:rPr>
          <w:rFonts w:ascii="Times New Roman" w:hAnsi="Times New Roman" w:cs="Times New Roman"/>
          <w:sz w:val="24"/>
          <w:szCs w:val="24"/>
        </w:rPr>
        <w:t>и иных обращений на действия (бездействие) чле</w:t>
      </w:r>
      <w:r w:rsidR="00DC6956" w:rsidRPr="00B661B5">
        <w:rPr>
          <w:rFonts w:ascii="Times New Roman" w:hAnsi="Times New Roman" w:cs="Times New Roman"/>
          <w:sz w:val="24"/>
          <w:szCs w:val="24"/>
        </w:rPr>
        <w:t>нов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36CA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CA5FF5" w:rsidRPr="00CA5FF5">
        <w:rPr>
          <w:rFonts w:ascii="Times New Roman" w:hAnsi="Times New Roman" w:cs="Times New Roman"/>
          <w:sz w:val="24"/>
          <w:szCs w:val="24"/>
        </w:rPr>
        <w:t>Союз</w:t>
      </w:r>
      <w:r w:rsidR="00436CA8">
        <w:rPr>
          <w:rFonts w:ascii="Times New Roman" w:hAnsi="Times New Roman" w:cs="Times New Roman"/>
          <w:sz w:val="24"/>
          <w:szCs w:val="24"/>
        </w:rPr>
        <w:t>а «Роснефть-</w:t>
      </w:r>
      <w:r w:rsidR="00CA5FF5" w:rsidRPr="00CA5FF5">
        <w:rPr>
          <w:rFonts w:ascii="Times New Roman" w:hAnsi="Times New Roman" w:cs="Times New Roman"/>
          <w:sz w:val="24"/>
          <w:szCs w:val="24"/>
        </w:rPr>
        <w:t>Изыскания»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B661B5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B661B5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B661B5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500433">
        <w:rPr>
          <w:rFonts w:ascii="Times New Roman" w:hAnsi="Times New Roman" w:cs="Times New Roman"/>
          <w:sz w:val="24"/>
          <w:szCs w:val="24"/>
        </w:rPr>
        <w:t xml:space="preserve"> </w:t>
      </w:r>
      <w:r w:rsidR="00215AD0" w:rsidRPr="00B661B5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B661B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36CA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835CBE" w:rsidRPr="00835CBE">
        <w:rPr>
          <w:rFonts w:ascii="Times New Roman" w:hAnsi="Times New Roman" w:cs="Times New Roman"/>
          <w:sz w:val="24"/>
          <w:szCs w:val="24"/>
        </w:rPr>
        <w:t>Союз</w:t>
      </w:r>
      <w:r w:rsidR="00436CA8">
        <w:rPr>
          <w:rFonts w:ascii="Times New Roman" w:hAnsi="Times New Roman" w:cs="Times New Roman"/>
          <w:sz w:val="24"/>
          <w:szCs w:val="24"/>
        </w:rPr>
        <w:t>а «Роснефть-</w:t>
      </w:r>
      <w:r w:rsidR="00835CBE" w:rsidRPr="00835CBE">
        <w:rPr>
          <w:rFonts w:ascii="Times New Roman" w:hAnsi="Times New Roman" w:cs="Times New Roman"/>
          <w:sz w:val="24"/>
          <w:szCs w:val="24"/>
        </w:rPr>
        <w:t>Изыскания»</w:t>
      </w:r>
      <w:r w:rsidR="00D53CA5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B661B5">
        <w:rPr>
          <w:rFonts w:ascii="Times New Roman" w:hAnsi="Times New Roman" w:cs="Times New Roman"/>
          <w:sz w:val="24"/>
          <w:szCs w:val="24"/>
        </w:rPr>
        <w:t>(д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B661B5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B661B5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F277A" w:rsidRPr="00B661B5" w:rsidRDefault="004800E1" w:rsidP="00D93871">
      <w:pPr>
        <w:pStyle w:val="a4"/>
        <w:numPr>
          <w:ilvl w:val="1"/>
          <w:numId w:val="22"/>
        </w:numPr>
        <w:tabs>
          <w:tab w:val="left" w:pos="-538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рассмотрения в </w:t>
      </w:r>
      <w:r w:rsidR="00AD50A1">
        <w:rPr>
          <w:rFonts w:ascii="Times New Roman" w:hAnsi="Times New Roman" w:cs="Times New Roman"/>
          <w:sz w:val="24"/>
          <w:szCs w:val="24"/>
        </w:rPr>
        <w:t>Союзе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членов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5F277A" w:rsidRPr="00B661B5">
        <w:rPr>
          <w:rFonts w:ascii="Times New Roman" w:hAnsi="Times New Roman" w:cs="Times New Roman"/>
          <w:sz w:val="24"/>
          <w:szCs w:val="24"/>
        </w:rPr>
        <w:t xml:space="preserve"> и иных обращени</w:t>
      </w:r>
      <w:r w:rsidR="0091033B" w:rsidRPr="00B661B5">
        <w:rPr>
          <w:rFonts w:ascii="Times New Roman" w:hAnsi="Times New Roman" w:cs="Times New Roman"/>
          <w:sz w:val="24"/>
          <w:szCs w:val="24"/>
        </w:rPr>
        <w:t>й физических и юридических лиц.</w:t>
      </w:r>
    </w:p>
    <w:p w:rsidR="00850EBD" w:rsidRPr="00C65E7D" w:rsidRDefault="00E54A61" w:rsidP="00C65E7D">
      <w:pPr>
        <w:pStyle w:val="1"/>
      </w:pPr>
      <w:bookmarkStart w:id="2" w:name="_Toc482871440"/>
      <w:r w:rsidRPr="00C65E7D">
        <w:t>Основные понятия</w:t>
      </w:r>
      <w:bookmarkEnd w:id="2"/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– физическое или юридическое лицо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Pr="00B661B5">
        <w:rPr>
          <w:rFonts w:ascii="Times New Roman" w:hAnsi="Times New Roman" w:cs="Times New Roman"/>
          <w:sz w:val="24"/>
          <w:szCs w:val="24"/>
        </w:rPr>
        <w:t xml:space="preserve">а также члены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направившие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– направленно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е в </w:t>
      </w:r>
      <w:r w:rsidR="00AD50A1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письменное заявление или жалоба заявителя.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850EBD" w:rsidP="00D93871">
      <w:pPr>
        <w:pStyle w:val="a4"/>
        <w:numPr>
          <w:ilvl w:val="1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Заявление – письменное обращение заявителя по вопросу о нарушении 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</w:t>
      </w:r>
      <w:r w:rsidR="000328CA" w:rsidRPr="00B661B5">
        <w:rPr>
          <w:rFonts w:ascii="Times New Roman" w:hAnsi="Times New Roman" w:cs="Times New Roman"/>
          <w:sz w:val="24"/>
          <w:szCs w:val="24"/>
        </w:rPr>
        <w:t xml:space="preserve">я работ </w:t>
      </w:r>
      <w:r w:rsidR="00835CBE">
        <w:rPr>
          <w:rFonts w:ascii="Times New Roman" w:hAnsi="Times New Roman" w:cs="Times New Roman"/>
          <w:sz w:val="24"/>
          <w:szCs w:val="24"/>
        </w:rPr>
        <w:t>по инженерным изысканиям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22CD3" w:rsidRPr="00B661B5">
        <w:rPr>
          <w:rFonts w:ascii="Times New Roman" w:hAnsi="Times New Roman" w:cs="Times New Roman"/>
          <w:sz w:val="24"/>
          <w:szCs w:val="24"/>
        </w:rPr>
        <w:t>утверждённых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96716" w:rsidRPr="00B661B5">
        <w:rPr>
          <w:rFonts w:ascii="Times New Roman" w:hAnsi="Times New Roman" w:cs="Times New Roman"/>
          <w:sz w:val="24"/>
          <w:szCs w:val="24"/>
        </w:rPr>
        <w:t>Национальным объединением изыскателей и проектировщиков</w:t>
      </w:r>
      <w:r w:rsidRPr="00B661B5">
        <w:rPr>
          <w:rFonts w:ascii="Times New Roman" w:hAnsi="Times New Roman" w:cs="Times New Roman"/>
          <w:sz w:val="24"/>
          <w:szCs w:val="24"/>
        </w:rPr>
        <w:t>, Уст</w:t>
      </w:r>
      <w:r w:rsidR="00DF3EDE" w:rsidRPr="00B661B5">
        <w:rPr>
          <w:rFonts w:ascii="Times New Roman" w:hAnsi="Times New Roman" w:cs="Times New Roman"/>
          <w:sz w:val="24"/>
          <w:szCs w:val="24"/>
        </w:rPr>
        <w:t xml:space="preserve">ава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стандартов и внутренних документов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допущенном при осуществлении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не содержащее требований в отношении восстановления нарушенных прав или законных интересов заявителя.</w:t>
      </w:r>
    </w:p>
    <w:p w:rsidR="00850EBD" w:rsidRPr="00C65E7D" w:rsidRDefault="00E72CA5" w:rsidP="00C65E7D">
      <w:pPr>
        <w:pStyle w:val="1"/>
      </w:pPr>
      <w:bookmarkStart w:id="3" w:name="_Toc482871441"/>
      <w:r w:rsidRPr="00C65E7D">
        <w:t>К</w:t>
      </w:r>
      <w:r w:rsidR="00E54A61" w:rsidRPr="00C65E7D">
        <w:t xml:space="preserve">омпетенция </w:t>
      </w:r>
      <w:r w:rsidR="00AD50A1">
        <w:t>Союза</w:t>
      </w:r>
      <w:r w:rsidR="00E54A61" w:rsidRPr="00C65E7D">
        <w:t xml:space="preserve"> по рассмотрению обращений</w:t>
      </w:r>
      <w:bookmarkEnd w:id="3"/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входит рассмотрение жалоб и заявлений в </w:t>
      </w:r>
      <w:r w:rsidR="00E72CA5" w:rsidRPr="00B661B5">
        <w:rPr>
          <w:rFonts w:ascii="Times New Roman" w:hAnsi="Times New Roman" w:cs="Times New Roman"/>
          <w:sz w:val="24"/>
          <w:szCs w:val="24"/>
        </w:rPr>
        <w:t>отношении нарушений, допущенных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</w:t>
      </w:r>
      <w:r w:rsidR="00E72CA5" w:rsidRPr="00B661B5">
        <w:rPr>
          <w:rFonts w:ascii="Times New Roman" w:hAnsi="Times New Roman" w:cs="Times New Roman"/>
          <w:sz w:val="24"/>
          <w:szCs w:val="24"/>
        </w:rPr>
        <w:t xml:space="preserve">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, в том числе их должностными лицами и специалистами, в процессе осуществления деятельности в области </w:t>
      </w:r>
      <w:r w:rsidR="00835CBE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B661B5">
        <w:rPr>
          <w:rFonts w:ascii="Times New Roman" w:hAnsi="Times New Roman" w:cs="Times New Roman"/>
          <w:sz w:val="24"/>
          <w:szCs w:val="24"/>
        </w:rPr>
        <w:t>, если контроль за осуществлением такой деятельности входит в компетен</w:t>
      </w:r>
      <w:r w:rsidR="00AC701E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жалоб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заявлений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исследованию подлежат только факты, указанные в обращении.</w:t>
      </w:r>
    </w:p>
    <w:p w:rsidR="00850EBD" w:rsidRPr="00B661B5" w:rsidRDefault="00D60131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Жалобы (</w:t>
      </w:r>
      <w:r w:rsidR="00850EBD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850EBD" w:rsidRPr="00B661B5">
        <w:rPr>
          <w:rFonts w:ascii="Times New Roman" w:hAnsi="Times New Roman" w:cs="Times New Roman"/>
          <w:sz w:val="24"/>
          <w:szCs w:val="24"/>
        </w:rPr>
        <w:t>, содержащие вопросы, решение которых не входит в компетен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цию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22CD3" w:rsidRPr="00B661B5">
        <w:rPr>
          <w:rFonts w:ascii="Times New Roman" w:hAnsi="Times New Roman" w:cs="Times New Roman"/>
          <w:sz w:val="24"/>
          <w:szCs w:val="24"/>
        </w:rPr>
        <w:t>заявителю не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позднее чем в пятнадцатидневный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850EBD" w:rsidRPr="00B661B5">
        <w:rPr>
          <w:rFonts w:ascii="Times New Roman" w:hAnsi="Times New Roman" w:cs="Times New Roman"/>
          <w:sz w:val="24"/>
          <w:szCs w:val="24"/>
        </w:rPr>
        <w:t>к со дня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их</w:t>
      </w:r>
      <w:r w:rsidR="00850EBD" w:rsidRPr="00B661B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850EBD" w:rsidRPr="00B661B5" w:rsidRDefault="00850EBD" w:rsidP="00D93871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если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на действия (безд</w:t>
      </w:r>
      <w:r w:rsidR="00596716" w:rsidRPr="00B661B5">
        <w:rPr>
          <w:rFonts w:ascii="Times New Roman" w:hAnsi="Times New Roman" w:cs="Times New Roman"/>
          <w:sz w:val="24"/>
          <w:szCs w:val="24"/>
        </w:rPr>
        <w:t>ействие) которого подано обращение,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прекратил </w:t>
      </w:r>
      <w:r w:rsidR="00022CD3" w:rsidRPr="00B661B5">
        <w:rPr>
          <w:rFonts w:ascii="Times New Roman" w:hAnsi="Times New Roman" w:cs="Times New Roman"/>
          <w:sz w:val="24"/>
          <w:szCs w:val="24"/>
        </w:rPr>
        <w:t>своё</w:t>
      </w:r>
      <w:r w:rsidRPr="00B661B5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о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до вынесения решения по обращению,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324B6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91033B" w:rsidRPr="00B661B5">
        <w:rPr>
          <w:rFonts w:ascii="Times New Roman" w:hAnsi="Times New Roman" w:cs="Times New Roman"/>
          <w:sz w:val="24"/>
          <w:szCs w:val="24"/>
        </w:rPr>
        <w:t xml:space="preserve">об этом в письменной форме </w:t>
      </w:r>
      <w:r w:rsidR="00324B63" w:rsidRPr="00B661B5">
        <w:rPr>
          <w:rFonts w:ascii="Times New Roman" w:hAnsi="Times New Roman" w:cs="Times New Roman"/>
          <w:sz w:val="24"/>
          <w:szCs w:val="24"/>
        </w:rPr>
        <w:t>не позднее 5 (пяти) рабочих дней с момента прекращения членства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C65E7D" w:rsidRDefault="004F0208" w:rsidP="00C65E7D">
      <w:pPr>
        <w:pStyle w:val="1"/>
      </w:pPr>
      <w:bookmarkStart w:id="4" w:name="_Toc482871442"/>
      <w:r w:rsidRPr="00C65E7D">
        <w:t>П</w:t>
      </w:r>
      <w:r w:rsidR="00BA4819" w:rsidRPr="00C65E7D">
        <w:t xml:space="preserve">рава заявителя и члена </w:t>
      </w:r>
      <w:r w:rsidR="00AD50A1">
        <w:t>Союза</w:t>
      </w:r>
      <w:r w:rsidR="00BA4819" w:rsidRPr="00C65E7D">
        <w:t xml:space="preserve"> при рассмотрении обращения</w:t>
      </w:r>
      <w:bookmarkEnd w:id="4"/>
    </w:p>
    <w:p w:rsidR="0088746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Заявитель вправе лично или через своих уполномоченных представителей подават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ь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2228F2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 При рассмотрении жалобы заявитель вправе: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принимать л</w:t>
      </w:r>
      <w:r w:rsidR="00887468" w:rsidRPr="00B661B5">
        <w:rPr>
          <w:rFonts w:ascii="Times New Roman" w:hAnsi="Times New Roman" w:cs="Times New Roman"/>
          <w:sz w:val="24"/>
          <w:szCs w:val="24"/>
        </w:rPr>
        <w:t xml:space="preserve">ичное участие в заседании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</w:t>
      </w:r>
      <w:r w:rsidR="002228F2" w:rsidRPr="00B661B5">
        <w:rPr>
          <w:rFonts w:ascii="Times New Roman" w:hAnsi="Times New Roman" w:cs="Times New Roman"/>
          <w:sz w:val="24"/>
          <w:szCs w:val="24"/>
        </w:rPr>
        <w:t>олномочия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>получать письменный ответ по существу поставленных в жалобе вопросов;</w:t>
      </w:r>
    </w:p>
    <w:p w:rsidR="004F0208" w:rsidRPr="00B661B5" w:rsidRDefault="004F0208" w:rsidP="00D93871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BA781E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смотрении жалобы член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жалоба вправе: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заседании </w:t>
      </w:r>
      <w:r w:rsidR="00BA781E" w:rsidRPr="00D96A17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D96A17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документа (документов), удостоверяюще</w:t>
      </w:r>
      <w:r w:rsidR="00BA781E" w:rsidRPr="00D96A17">
        <w:rPr>
          <w:rFonts w:ascii="Times New Roman" w:hAnsi="Times New Roman" w:cs="Times New Roman"/>
          <w:sz w:val="24"/>
          <w:szCs w:val="24"/>
        </w:rPr>
        <w:t>го полномочия</w:t>
      </w:r>
      <w:r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жалобе вопросов;</w:t>
      </w:r>
    </w:p>
    <w:p w:rsidR="004F0208" w:rsidRPr="00D96A17" w:rsidRDefault="004F0208" w:rsidP="00D93871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Неявка на засед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ание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полномочного представителя чл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</w:t>
      </w:r>
      <w:r w:rsidR="00C50B6B" w:rsidRPr="00B661B5">
        <w:rPr>
          <w:rFonts w:ascii="Times New Roman" w:hAnsi="Times New Roman" w:cs="Times New Roman"/>
          <w:sz w:val="24"/>
          <w:szCs w:val="24"/>
        </w:rPr>
        <w:t>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жалоба, или лица подавшего жалобу, а также их представителей, не препятствует ра</w:t>
      </w:r>
      <w:r w:rsidR="00BA781E" w:rsidRPr="00B661B5">
        <w:rPr>
          <w:rFonts w:ascii="Times New Roman" w:hAnsi="Times New Roman" w:cs="Times New Roman"/>
          <w:sz w:val="24"/>
          <w:szCs w:val="24"/>
        </w:rPr>
        <w:t>ссмотрению жалобы</w:t>
      </w:r>
      <w:r w:rsidR="00FE307C" w:rsidRPr="00B661B5">
        <w:rPr>
          <w:rFonts w:ascii="Times New Roman" w:hAnsi="Times New Roman" w:cs="Times New Roman"/>
          <w:sz w:val="24"/>
          <w:szCs w:val="24"/>
        </w:rPr>
        <w:t xml:space="preserve"> и вынесению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BA781E" w:rsidRPr="00B661B5">
        <w:rPr>
          <w:rFonts w:ascii="Times New Roman" w:hAnsi="Times New Roman" w:cs="Times New Roman"/>
          <w:sz w:val="24"/>
          <w:szCs w:val="24"/>
        </w:rPr>
        <w:t xml:space="preserve"> ней решения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заявитель вправе: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заявлении вопросов</w:t>
      </w:r>
      <w:r w:rsidR="00BC1150" w:rsidRPr="00D96A17">
        <w:rPr>
          <w:rFonts w:ascii="Times New Roman" w:hAnsi="Times New Roman" w:cs="Times New Roman"/>
          <w:sz w:val="24"/>
          <w:szCs w:val="24"/>
        </w:rPr>
        <w:t>;</w:t>
      </w:r>
    </w:p>
    <w:p w:rsidR="004F0208" w:rsidRPr="00D96A17" w:rsidRDefault="004F0208" w:rsidP="00D93871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заявления.</w:t>
      </w:r>
    </w:p>
    <w:p w:rsidR="004F0208" w:rsidRPr="00B661B5" w:rsidRDefault="004F0208" w:rsidP="00D9387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рассмотрении заявления ч</w:t>
      </w:r>
      <w:r w:rsidR="004F74D0" w:rsidRPr="00B661B5">
        <w:rPr>
          <w:rFonts w:ascii="Times New Roman" w:hAnsi="Times New Roman" w:cs="Times New Roman"/>
          <w:sz w:val="24"/>
          <w:szCs w:val="24"/>
        </w:rPr>
        <w:t xml:space="preserve">лен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подано заявление вправе: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4F0208" w:rsidRPr="00D96A17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4F0208" w:rsidRDefault="004F0208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A17">
        <w:rPr>
          <w:rFonts w:ascii="Times New Roman" w:hAnsi="Times New Roman" w:cs="Times New Roman"/>
          <w:sz w:val="24"/>
          <w:szCs w:val="24"/>
        </w:rPr>
        <w:t>обращаться с заявлением о пре</w:t>
      </w:r>
      <w:r w:rsidR="00F825C6">
        <w:rPr>
          <w:rFonts w:ascii="Times New Roman" w:hAnsi="Times New Roman" w:cs="Times New Roman"/>
          <w:sz w:val="24"/>
          <w:szCs w:val="24"/>
        </w:rPr>
        <w:t>кращении рассмотрения заявления;</w:t>
      </w:r>
    </w:p>
    <w:p w:rsidR="00F825C6" w:rsidRPr="00D96A17" w:rsidRDefault="00F825C6" w:rsidP="00D938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материалами проверки.</w:t>
      </w:r>
    </w:p>
    <w:p w:rsidR="00196F81" w:rsidRPr="00C65E7D" w:rsidRDefault="00196F81" w:rsidP="00C65E7D">
      <w:pPr>
        <w:pStyle w:val="1"/>
      </w:pPr>
      <w:bookmarkStart w:id="5" w:name="_Toc482871443"/>
      <w:r w:rsidRPr="00C65E7D">
        <w:t>Т</w:t>
      </w:r>
      <w:r w:rsidR="00BA4819" w:rsidRPr="00C65E7D">
        <w:t>ребования к обращениям заявителей</w:t>
      </w:r>
      <w:bookmarkEnd w:id="5"/>
    </w:p>
    <w:p w:rsidR="00196F81" w:rsidRPr="00B661B5" w:rsidRDefault="0063446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Рассмотрению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подлежат оригиналы письменных обращений заявителей</w:t>
      </w:r>
      <w:r w:rsidR="00AA493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BA5EB0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</w:t>
      </w:r>
      <w:r w:rsidR="00230FE5" w:rsidRPr="00B661B5">
        <w:rPr>
          <w:rFonts w:ascii="Times New Roman" w:hAnsi="Times New Roman" w:cs="Times New Roman"/>
          <w:sz w:val="24"/>
          <w:szCs w:val="24"/>
        </w:rPr>
        <w:t>бращение должно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96F81" w:rsidRPr="00B661B5" w:rsidRDefault="00AA493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852BD3"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заявителе, позволяющие </w:t>
      </w:r>
      <w:r w:rsidR="00852BD3" w:rsidRPr="00B661B5">
        <w:rPr>
          <w:rFonts w:ascii="Times New Roman" w:hAnsi="Times New Roman" w:cs="Times New Roman"/>
          <w:sz w:val="24"/>
          <w:szCs w:val="24"/>
        </w:rPr>
        <w:t>его идентифицировать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196F81" w:rsidRPr="00B661B5" w:rsidRDefault="00852BD3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для физических лиц: фамилия</w:t>
      </w:r>
      <w:r w:rsidR="00196F81" w:rsidRPr="00B661B5">
        <w:rPr>
          <w:rFonts w:ascii="Times New Roman" w:hAnsi="Times New Roman" w:cs="Times New Roman"/>
          <w:sz w:val="24"/>
          <w:szCs w:val="24"/>
        </w:rPr>
        <w:t>, имя, отчество (последнее - при наличии),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A4933" w:rsidRPr="00B661B5">
        <w:rPr>
          <w:rFonts w:ascii="Times New Roman" w:hAnsi="Times New Roman" w:cs="Times New Roman"/>
          <w:sz w:val="24"/>
          <w:szCs w:val="24"/>
        </w:rPr>
        <w:t>(или)</w:t>
      </w:r>
      <w:r w:rsidR="005031C1"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26AD9" w:rsidRPr="00B661B5">
        <w:rPr>
          <w:rFonts w:ascii="Times New Roman" w:hAnsi="Times New Roman" w:cs="Times New Roman"/>
          <w:sz w:val="24"/>
          <w:szCs w:val="24"/>
        </w:rPr>
        <w:t>;</w:t>
      </w:r>
    </w:p>
    <w:p w:rsidR="00026AD9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фамилия, имя, отчество (последнее - при наличии), ИНН и (или) ОГРНИП, телефон, почтовый адрес </w:t>
      </w:r>
      <w:r w:rsidR="00026AD9" w:rsidRPr="00B661B5">
        <w:rPr>
          <w:rFonts w:ascii="Times New Roman" w:hAnsi="Times New Roman" w:cs="Times New Roman"/>
          <w:sz w:val="24"/>
          <w:szCs w:val="24"/>
        </w:rPr>
        <w:t>и(или) адрес электронной почты;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ОГРН, фамилия, имя, отчество (последнее - при наличии) или фам</w:t>
      </w:r>
      <w:r w:rsidR="00575358" w:rsidRPr="00B661B5">
        <w:rPr>
          <w:rFonts w:ascii="Times New Roman" w:hAnsi="Times New Roman" w:cs="Times New Roman"/>
          <w:sz w:val="24"/>
          <w:szCs w:val="24"/>
        </w:rPr>
        <w:t>илия и инициалы уполномоченного</w:t>
      </w:r>
      <w:r w:rsidRPr="00B661B5">
        <w:rPr>
          <w:rFonts w:ascii="Times New Roman" w:hAnsi="Times New Roman" w:cs="Times New Roman"/>
          <w:sz w:val="24"/>
          <w:szCs w:val="24"/>
        </w:rPr>
        <w:t xml:space="preserve"> лица, подписавшего обращение, телефон, почтовый адрес и</w:t>
      </w:r>
      <w:r w:rsidR="00022CD3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575358" w:rsidRPr="00B661B5">
        <w:rPr>
          <w:rFonts w:ascii="Times New Roman" w:hAnsi="Times New Roman" w:cs="Times New Roman"/>
          <w:sz w:val="24"/>
          <w:szCs w:val="24"/>
        </w:rPr>
        <w:t>(или)</w:t>
      </w:r>
      <w:r w:rsidRPr="00B661B5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</w:p>
    <w:p w:rsidR="00196F81" w:rsidRPr="00B661B5" w:rsidRDefault="00576C9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сведения о члене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отношении которого</w:t>
      </w:r>
      <w:r w:rsidR="000F6382" w:rsidRPr="00B661B5">
        <w:rPr>
          <w:rFonts w:ascii="Times New Roman" w:hAnsi="Times New Roman" w:cs="Times New Roman"/>
          <w:sz w:val="24"/>
          <w:szCs w:val="24"/>
        </w:rPr>
        <w:t xml:space="preserve"> направлена жалоба (заявление):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для индивидуальных предпринимателей: фамилия, имя, отчество (последнее - при наличии), ИНН и (или) ОГРНИП;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для юридических лиц: полное или </w:t>
      </w:r>
      <w:r w:rsidR="00022CD3" w:rsidRPr="00B661B5">
        <w:rPr>
          <w:rFonts w:ascii="Times New Roman" w:hAnsi="Times New Roman" w:cs="Times New Roman"/>
          <w:sz w:val="24"/>
          <w:szCs w:val="24"/>
        </w:rPr>
        <w:t>сокращённое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ИНН и (или) ОГРН;</w:t>
      </w:r>
    </w:p>
    <w:p w:rsidR="00196F81" w:rsidRPr="00B661B5" w:rsidRDefault="00852BD3" w:rsidP="00D93871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 изложение существа жалобы (</w:t>
      </w:r>
      <w:r w:rsidR="00196F81" w:rsidRPr="00B661B5">
        <w:rPr>
          <w:rFonts w:ascii="Times New Roman" w:hAnsi="Times New Roman" w:cs="Times New Roman"/>
          <w:sz w:val="24"/>
          <w:szCs w:val="24"/>
        </w:rPr>
        <w:t>заявления</w:t>
      </w:r>
      <w:r w:rsidRPr="00B661B5">
        <w:rPr>
          <w:rFonts w:ascii="Times New Roman" w:hAnsi="Times New Roman" w:cs="Times New Roman"/>
          <w:sz w:val="24"/>
          <w:szCs w:val="24"/>
        </w:rPr>
        <w:t>)</w:t>
      </w:r>
      <w:r w:rsidR="00196F81" w:rsidRPr="00B661B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описание на</w:t>
      </w:r>
      <w:r w:rsidR="009F4756" w:rsidRPr="00B661B5">
        <w:rPr>
          <w:rFonts w:ascii="Times New Roman" w:hAnsi="Times New Roman" w:cs="Times New Roman"/>
          <w:sz w:val="24"/>
          <w:szCs w:val="24"/>
        </w:rPr>
        <w:t>рушений</w:t>
      </w:r>
      <w:r w:rsidR="001326A2" w:rsidRPr="00B661B5">
        <w:rPr>
          <w:rFonts w:ascii="Times New Roman" w:hAnsi="Times New Roman" w:cs="Times New Roman"/>
          <w:sz w:val="24"/>
          <w:szCs w:val="24"/>
        </w:rPr>
        <w:t>,</w:t>
      </w:r>
      <w:r w:rsidR="00944EA3" w:rsidRPr="00B661B5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Pr="00B661B5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;</w:t>
      </w:r>
    </w:p>
    <w:p w:rsidR="00196F81" w:rsidRPr="00B661B5" w:rsidRDefault="00196F81" w:rsidP="00D93871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lastRenderedPageBreak/>
        <w:t xml:space="preserve">доводы относительно того, как действия (бездействие)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9F4756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>нарушают или могут нарушить права заявителя (данное требование распространяется только в отношении жалоб).</w:t>
      </w:r>
    </w:p>
    <w:p w:rsidR="00196F81" w:rsidRPr="00B661B5" w:rsidRDefault="00835CBE" w:rsidP="00175A70">
      <w:pPr>
        <w:pStyle w:val="a4"/>
        <w:numPr>
          <w:ilvl w:val="2"/>
          <w:numId w:val="14"/>
        </w:numPr>
        <w:tabs>
          <w:tab w:val="left" w:pos="1276"/>
        </w:tabs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подпись</w:t>
      </w:r>
      <w:r w:rsidR="001326A2" w:rsidRPr="00B661B5">
        <w:rPr>
          <w:rFonts w:ascii="Times New Roman" w:hAnsi="Times New Roman" w:cs="Times New Roman"/>
          <w:sz w:val="24"/>
          <w:szCs w:val="24"/>
        </w:rPr>
        <w:t xml:space="preserve"> лица, от которого исходит жалоба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326A2" w:rsidRPr="00B661B5">
        <w:rPr>
          <w:rFonts w:ascii="Times New Roman" w:hAnsi="Times New Roman" w:cs="Times New Roman"/>
          <w:sz w:val="24"/>
          <w:szCs w:val="24"/>
        </w:rPr>
        <w:t>(заявление), либо подпись уполномоченного представителя</w:t>
      </w:r>
      <w:r w:rsidR="0076291B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47289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</w:t>
      </w:r>
      <w:r w:rsidR="00684436" w:rsidRPr="00B661B5">
        <w:rPr>
          <w:rFonts w:ascii="Times New Roman" w:hAnsi="Times New Roman" w:cs="Times New Roman"/>
          <w:sz w:val="24"/>
          <w:szCs w:val="24"/>
        </w:rPr>
        <w:t>чае подписи обращения представителем,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 обращению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должен быть приложен документ, подтверждающий </w:t>
      </w:r>
      <w:r w:rsidR="0091033B" w:rsidRPr="00B661B5">
        <w:rPr>
          <w:rFonts w:ascii="Times New Roman" w:hAnsi="Times New Roman" w:cs="Times New Roman"/>
          <w:sz w:val="24"/>
          <w:szCs w:val="24"/>
        </w:rPr>
        <w:t>полномочия представителя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96F81" w:rsidRPr="00B661B5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91033B" w:rsidRPr="00B661B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6C738C" w:rsidRPr="00B661B5">
        <w:rPr>
          <w:rFonts w:ascii="Times New Roman" w:hAnsi="Times New Roman" w:cs="Times New Roman"/>
          <w:sz w:val="24"/>
          <w:szCs w:val="24"/>
        </w:rPr>
        <w:t>.</w:t>
      </w:r>
    </w:p>
    <w:p w:rsidR="00196F81" w:rsidRPr="00B661B5" w:rsidRDefault="00684436" w:rsidP="00D9387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Обращение должно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быть подано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="00872184" w:rsidRPr="00B661B5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 месту е</w:t>
      </w:r>
      <w:r w:rsidR="00175A70">
        <w:rPr>
          <w:rFonts w:ascii="Times New Roman" w:hAnsi="Times New Roman" w:cs="Times New Roman"/>
          <w:sz w:val="24"/>
          <w:szCs w:val="24"/>
        </w:rPr>
        <w:t>го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872184" w:rsidRPr="00B661B5">
        <w:rPr>
          <w:rFonts w:ascii="Times New Roman" w:hAnsi="Times New Roman" w:cs="Times New Roman"/>
          <w:sz w:val="24"/>
          <w:szCs w:val="24"/>
        </w:rPr>
        <w:t>, либо направлено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заявителе</w:t>
      </w:r>
      <w:r w:rsidR="00FF49BB" w:rsidRPr="00B661B5">
        <w:rPr>
          <w:rFonts w:ascii="Times New Roman" w:hAnsi="Times New Roman" w:cs="Times New Roman"/>
          <w:sz w:val="24"/>
          <w:szCs w:val="24"/>
        </w:rPr>
        <w:t>м 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F49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по</w:t>
      </w:r>
      <w:r w:rsidR="007F5B86" w:rsidRPr="00B661B5">
        <w:rPr>
          <w:rFonts w:ascii="Times New Roman" w:hAnsi="Times New Roman" w:cs="Times New Roman"/>
          <w:sz w:val="24"/>
          <w:szCs w:val="24"/>
        </w:rPr>
        <w:t>средством почтового отправления,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F5B86" w:rsidRPr="00B661B5">
        <w:rPr>
          <w:rFonts w:ascii="Times New Roman" w:hAnsi="Times New Roman" w:cs="Times New Roman"/>
          <w:sz w:val="24"/>
          <w:szCs w:val="24"/>
        </w:rPr>
        <w:t>либо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передано</w:t>
      </w:r>
      <w:r w:rsidR="00492E4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85099" w:rsidRPr="00B661B5">
        <w:rPr>
          <w:rFonts w:ascii="Times New Roman" w:hAnsi="Times New Roman" w:cs="Times New Roman"/>
          <w:sz w:val="24"/>
          <w:szCs w:val="24"/>
        </w:rPr>
        <w:t>курьером.</w:t>
      </w:r>
      <w:r w:rsidR="00196F81" w:rsidRPr="00B661B5">
        <w:rPr>
          <w:rFonts w:ascii="Times New Roman" w:hAnsi="Times New Roman" w:cs="Times New Roman"/>
          <w:sz w:val="24"/>
          <w:szCs w:val="24"/>
        </w:rPr>
        <w:t xml:space="preserve"> Обращение, направ</w:t>
      </w:r>
      <w:r w:rsidR="00485099" w:rsidRPr="00B661B5">
        <w:rPr>
          <w:rFonts w:ascii="Times New Roman" w:hAnsi="Times New Roman" w:cs="Times New Roman"/>
          <w:sz w:val="24"/>
          <w:szCs w:val="24"/>
        </w:rPr>
        <w:t xml:space="preserve">ленное иными способами </w:t>
      </w:r>
      <w:r w:rsidR="00196F81" w:rsidRPr="00B661B5">
        <w:rPr>
          <w:rFonts w:ascii="Times New Roman" w:hAnsi="Times New Roman" w:cs="Times New Roman"/>
          <w:sz w:val="24"/>
          <w:szCs w:val="24"/>
        </w:rPr>
        <w:t>рассмотрен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ию в </w:t>
      </w:r>
      <w:r w:rsidR="00175A70">
        <w:rPr>
          <w:rFonts w:ascii="Times New Roman" w:hAnsi="Times New Roman" w:cs="Times New Roman"/>
          <w:sz w:val="24"/>
          <w:szCs w:val="24"/>
        </w:rPr>
        <w:t>Союзе</w:t>
      </w:r>
      <w:r w:rsidR="008216E8" w:rsidRPr="00B661B5">
        <w:rPr>
          <w:rFonts w:ascii="Times New Roman" w:hAnsi="Times New Roman" w:cs="Times New Roman"/>
          <w:sz w:val="24"/>
          <w:szCs w:val="24"/>
        </w:rPr>
        <w:t xml:space="preserve"> не подлежит</w:t>
      </w:r>
      <w:r w:rsidR="00196F81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C65E7D" w:rsidRDefault="00044600" w:rsidP="00C65E7D">
      <w:pPr>
        <w:pStyle w:val="1"/>
      </w:pPr>
      <w:bookmarkStart w:id="6" w:name="_Toc482871444"/>
      <w:r w:rsidRPr="00C65E7D">
        <w:t>Р</w:t>
      </w:r>
      <w:r w:rsidR="00BA4819" w:rsidRPr="00C65E7D">
        <w:t>ассмотрение обращения</w:t>
      </w:r>
      <w:bookmarkEnd w:id="6"/>
    </w:p>
    <w:p w:rsidR="00AC4FD3" w:rsidRPr="002F1BCD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BCD">
        <w:rPr>
          <w:rFonts w:ascii="Times New Roman" w:hAnsi="Times New Roman" w:cs="Times New Roman"/>
          <w:sz w:val="24"/>
          <w:szCs w:val="24"/>
        </w:rPr>
        <w:t>Для всех видов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F30C3" w:rsidRPr="002F1BCD">
        <w:rPr>
          <w:rFonts w:ascii="Times New Roman" w:hAnsi="Times New Roman" w:cs="Times New Roman"/>
          <w:sz w:val="24"/>
          <w:szCs w:val="24"/>
        </w:rPr>
        <w:t xml:space="preserve"> </w:t>
      </w:r>
      <w:r w:rsidR="00BF7181" w:rsidRPr="002F1BCD">
        <w:rPr>
          <w:rFonts w:ascii="Times New Roman" w:hAnsi="Times New Roman" w:cs="Times New Roman"/>
          <w:sz w:val="24"/>
          <w:szCs w:val="24"/>
        </w:rPr>
        <w:t xml:space="preserve">устанавливаются единые предельные </w:t>
      </w:r>
      <w:r w:rsidR="00835CBE">
        <w:rPr>
          <w:rFonts w:ascii="Times New Roman" w:hAnsi="Times New Roman" w:cs="Times New Roman"/>
          <w:sz w:val="24"/>
          <w:szCs w:val="24"/>
        </w:rPr>
        <w:t>сро</w:t>
      </w:r>
      <w:r w:rsidR="00BF7181" w:rsidRPr="002F1BCD">
        <w:rPr>
          <w:rFonts w:ascii="Times New Roman" w:hAnsi="Times New Roman" w:cs="Times New Roman"/>
          <w:sz w:val="24"/>
          <w:szCs w:val="24"/>
        </w:rPr>
        <w:t>ки их рассмотрения - тридцать календарных дней со дня их поступления</w:t>
      </w:r>
      <w:r w:rsidR="00EE4F9B" w:rsidRPr="002F1BCD">
        <w:rPr>
          <w:rFonts w:ascii="Times New Roman" w:hAnsi="Times New Roman" w:cs="Times New Roman"/>
          <w:sz w:val="24"/>
          <w:szCs w:val="24"/>
        </w:rPr>
        <w:t xml:space="preserve">, если законодательством Российской Федерации не установлен иной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EE4F9B" w:rsidRPr="002F1BCD">
        <w:rPr>
          <w:rFonts w:ascii="Times New Roman" w:hAnsi="Times New Roman" w:cs="Times New Roman"/>
          <w:sz w:val="24"/>
          <w:szCs w:val="24"/>
        </w:rPr>
        <w:t>к</w:t>
      </w:r>
      <w:r w:rsidR="00BD5FE0" w:rsidRPr="002F1BCD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В случае, когда окончание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ка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рассмотрения обращения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приходится на выходной или праздничный день,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 xml:space="preserve">ка рассмотрения </w:t>
      </w:r>
      <w:r w:rsidR="00A763B1" w:rsidRPr="00B661B5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B661B5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AC4FD3" w:rsidRPr="00B661B5">
        <w:rPr>
          <w:rFonts w:ascii="Times New Roman" w:hAnsi="Times New Roman" w:cs="Times New Roman"/>
          <w:sz w:val="24"/>
          <w:szCs w:val="24"/>
        </w:rPr>
        <w:t>последний рабочий день, предшествующий дню</w:t>
      </w:r>
      <w:r w:rsidR="00105D7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C7614" w:rsidRPr="00B661B5">
        <w:rPr>
          <w:rFonts w:ascii="Times New Roman" w:hAnsi="Times New Roman" w:cs="Times New Roman"/>
          <w:sz w:val="24"/>
          <w:szCs w:val="24"/>
        </w:rPr>
        <w:t>(дням)</w:t>
      </w:r>
      <w:r w:rsidR="00AC4FD3" w:rsidRPr="00B661B5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="00AC4FD3" w:rsidRPr="00B661B5">
        <w:rPr>
          <w:rFonts w:ascii="Times New Roman" w:hAnsi="Times New Roman" w:cs="Times New Roman"/>
          <w:sz w:val="24"/>
          <w:szCs w:val="24"/>
        </w:rPr>
        <w:t>ка рассмотрения</w:t>
      </w:r>
      <w:r w:rsidR="001C7614" w:rsidRPr="00B661B5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B7408" w:rsidRPr="00B661B5">
        <w:rPr>
          <w:rFonts w:ascii="Times New Roman" w:hAnsi="Times New Roman" w:cs="Times New Roman"/>
          <w:sz w:val="24"/>
          <w:szCs w:val="24"/>
        </w:rPr>
        <w:t>.</w:t>
      </w:r>
    </w:p>
    <w:p w:rsidR="00EE4F9B" w:rsidRPr="00B661B5" w:rsidRDefault="00EE4F9B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Обращение регистрируется в день его поступления в </w:t>
      </w:r>
      <w:r w:rsidR="00175A70">
        <w:rPr>
          <w:rFonts w:ascii="Times New Roman" w:hAnsi="Times New Roman" w:cs="Times New Roman"/>
          <w:sz w:val="24"/>
          <w:szCs w:val="24"/>
        </w:rPr>
        <w:t>Союз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 и не позднее дня, следующего за </w:t>
      </w:r>
      <w:r w:rsidR="00FF30C3" w:rsidRPr="00B661B5">
        <w:rPr>
          <w:rFonts w:ascii="Times New Roman" w:hAnsi="Times New Roman" w:cs="Times New Roman"/>
          <w:sz w:val="24"/>
          <w:szCs w:val="24"/>
        </w:rPr>
        <w:t>днём</w:t>
      </w:r>
      <w:r w:rsidRPr="00B661B5">
        <w:rPr>
          <w:rFonts w:ascii="Times New Roman" w:hAnsi="Times New Roman" w:cs="Times New Roman"/>
          <w:sz w:val="24"/>
          <w:szCs w:val="24"/>
        </w:rPr>
        <w:t xml:space="preserve"> реги</w:t>
      </w:r>
      <w:r w:rsidR="005E0797" w:rsidRPr="00B661B5">
        <w:rPr>
          <w:rFonts w:ascii="Times New Roman" w:hAnsi="Times New Roman" w:cs="Times New Roman"/>
          <w:sz w:val="24"/>
          <w:szCs w:val="24"/>
        </w:rPr>
        <w:t>страции</w:t>
      </w:r>
      <w:r w:rsidR="00FF30C3" w:rsidRPr="00B661B5">
        <w:rPr>
          <w:rFonts w:ascii="Times New Roman" w:hAnsi="Times New Roman" w:cs="Times New Roman"/>
          <w:sz w:val="24"/>
          <w:szCs w:val="24"/>
        </w:rPr>
        <w:t>,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FF30C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5E0797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</w:t>
      </w:r>
      <w:r w:rsidRPr="00B661B5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D313E7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ая комиссия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D313E7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D313E7" w:rsidRPr="00B661B5">
        <w:rPr>
          <w:rFonts w:ascii="Times New Roman" w:hAnsi="Times New Roman" w:cs="Times New Roman"/>
          <w:sz w:val="24"/>
          <w:szCs w:val="24"/>
        </w:rPr>
        <w:t>) при рассмотрении обращения обязаны: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рассмотреть обращение по существу в установленные настоящим Положением </w:t>
      </w:r>
      <w:r w:rsidR="00E91120">
        <w:rPr>
          <w:rFonts w:ascii="Times New Roman" w:hAnsi="Times New Roman" w:cs="Times New Roman"/>
          <w:sz w:val="24"/>
          <w:szCs w:val="24"/>
        </w:rPr>
        <w:t>сро</w:t>
      </w:r>
      <w:r w:rsidRPr="00B661B5">
        <w:rPr>
          <w:rFonts w:ascii="Times New Roman" w:hAnsi="Times New Roman" w:cs="Times New Roman"/>
          <w:sz w:val="24"/>
          <w:szCs w:val="24"/>
        </w:rPr>
        <w:t>ки, объективно оценить изложенные факты, проверить их достоверность;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случае необходимости, в целях уточнения сведений, содержащихся в обращении, направить заявителю запрос о предоставлении дополнительной информации или материалов;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принять мотивированное и обоснованное реше</w:t>
      </w:r>
      <w:r w:rsidR="00AB7408" w:rsidRPr="00B661B5">
        <w:rPr>
          <w:rFonts w:ascii="Times New Roman" w:hAnsi="Times New Roman" w:cs="Times New Roman"/>
          <w:sz w:val="24"/>
          <w:szCs w:val="24"/>
        </w:rPr>
        <w:t>ние по обращению;</w:t>
      </w:r>
    </w:p>
    <w:p w:rsidR="00D313E7" w:rsidRPr="00B661B5" w:rsidRDefault="00D313E7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по итогам рассмотрения обращения направить заявителю письменный ответ о результатах рассмотрения обращения</w:t>
      </w:r>
      <w:r w:rsidR="00E52471"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в п. 6.1. настоящего Положения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</w:p>
    <w:p w:rsidR="00A5674D" w:rsidRPr="00B661B5" w:rsidRDefault="005E0797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E1451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2878B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F30C3" w:rsidRPr="00B661B5">
        <w:rPr>
          <w:rFonts w:ascii="Times New Roman" w:hAnsi="Times New Roman" w:cs="Times New Roman"/>
          <w:sz w:val="24"/>
          <w:szCs w:val="24"/>
        </w:rPr>
        <w:t>трёх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ра</w:t>
      </w:r>
      <w:r w:rsidR="00D313E7" w:rsidRPr="00B661B5">
        <w:rPr>
          <w:rFonts w:ascii="Times New Roman" w:hAnsi="Times New Roman" w:cs="Times New Roman"/>
          <w:sz w:val="24"/>
          <w:szCs w:val="24"/>
        </w:rPr>
        <w:t>бочих дней с момента получения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жалобы (заявления) осуществляет проверку обращения на предмет соответствия требованиям раздел</w:t>
      </w:r>
      <w:r w:rsidR="00BF7181" w:rsidRPr="00B661B5">
        <w:rPr>
          <w:rFonts w:ascii="Times New Roman" w:hAnsi="Times New Roman" w:cs="Times New Roman"/>
          <w:sz w:val="24"/>
          <w:szCs w:val="24"/>
        </w:rPr>
        <w:t>а 5</w:t>
      </w:r>
      <w:r w:rsidR="006C738C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5674D" w:rsidRPr="00B661B5" w:rsidRDefault="00D313E7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 несоответствии обраще</w:t>
      </w:r>
      <w:r w:rsidR="00DE3DBA" w:rsidRPr="00B661B5">
        <w:rPr>
          <w:rFonts w:ascii="Times New Roman" w:hAnsi="Times New Roman" w:cs="Times New Roman"/>
          <w:sz w:val="24"/>
          <w:szCs w:val="24"/>
        </w:rPr>
        <w:t>ния требованиям</w:t>
      </w:r>
      <w:r w:rsidR="00A5674D" w:rsidRPr="00B661B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5</w:t>
      </w:r>
      <w:r w:rsidR="00B97158" w:rsidRPr="00B661B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B661B5">
        <w:rPr>
          <w:rFonts w:ascii="Times New Roman" w:hAnsi="Times New Roman" w:cs="Times New Roman"/>
          <w:sz w:val="24"/>
          <w:szCs w:val="24"/>
        </w:rPr>
        <w:t>оложения</w:t>
      </w:r>
      <w:r w:rsidR="00A5674D" w:rsidRPr="00B661B5">
        <w:rPr>
          <w:rFonts w:ascii="Times New Roman" w:hAnsi="Times New Roman" w:cs="Times New Roman"/>
          <w:sz w:val="24"/>
          <w:szCs w:val="24"/>
        </w:rPr>
        <w:t>,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5E0797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Pr="00B661B5">
        <w:rPr>
          <w:rFonts w:ascii="Times New Roman" w:hAnsi="Times New Roman" w:cs="Times New Roman"/>
          <w:sz w:val="24"/>
          <w:szCs w:val="24"/>
        </w:rPr>
        <w:t xml:space="preserve">ой комиссии оставляет обращение </w:t>
      </w:r>
      <w:r w:rsidR="00A5674D" w:rsidRPr="00B661B5">
        <w:rPr>
          <w:rFonts w:ascii="Times New Roman" w:hAnsi="Times New Roman" w:cs="Times New Roman"/>
          <w:sz w:val="24"/>
          <w:szCs w:val="24"/>
        </w:rPr>
        <w:t>без рассмотрения, о чем сообщает заявителю.</w:t>
      </w:r>
    </w:p>
    <w:p w:rsidR="0035001D" w:rsidRPr="00B661B5" w:rsidRDefault="0035001D" w:rsidP="00D9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При </w:t>
      </w:r>
      <w:r w:rsidR="00044600" w:rsidRPr="00B661B5">
        <w:rPr>
          <w:rFonts w:ascii="Times New Roman" w:hAnsi="Times New Roman" w:cs="Times New Roman"/>
          <w:sz w:val="24"/>
          <w:szCs w:val="24"/>
        </w:rPr>
        <w:t>соответствии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обращения требованиям раздела 5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014600" w:rsidRPr="00B661B5">
        <w:rPr>
          <w:rFonts w:ascii="Times New Roman" w:hAnsi="Times New Roman" w:cs="Times New Roman"/>
          <w:sz w:val="24"/>
          <w:szCs w:val="24"/>
        </w:rPr>
        <w:t>ой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014600" w:rsidRPr="00B661B5">
        <w:rPr>
          <w:rFonts w:ascii="Times New Roman" w:hAnsi="Times New Roman" w:cs="Times New Roman"/>
          <w:sz w:val="24"/>
          <w:szCs w:val="24"/>
        </w:rPr>
        <w:t>ии</w:t>
      </w:r>
      <w:r w:rsidRPr="00B661B5">
        <w:rPr>
          <w:rFonts w:ascii="Times New Roman" w:hAnsi="Times New Roman" w:cs="Times New Roman"/>
          <w:sz w:val="24"/>
          <w:szCs w:val="24"/>
        </w:rPr>
        <w:t>:</w:t>
      </w:r>
    </w:p>
    <w:p w:rsidR="00CA2564" w:rsidRPr="00B661B5" w:rsidRDefault="0035001D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отношении заявления</w:t>
      </w:r>
      <w:r w:rsidR="00BF7181" w:rsidRPr="00B661B5">
        <w:rPr>
          <w:rFonts w:ascii="Times New Roman" w:hAnsi="Times New Roman" w:cs="Times New Roman"/>
          <w:sz w:val="24"/>
          <w:szCs w:val="24"/>
        </w:rPr>
        <w:t xml:space="preserve"> -</w:t>
      </w:r>
      <w:r w:rsidR="00E91120">
        <w:rPr>
          <w:rFonts w:ascii="Times New Roman" w:hAnsi="Times New Roman" w:cs="Times New Roman"/>
          <w:sz w:val="24"/>
          <w:szCs w:val="24"/>
        </w:rPr>
        <w:t xml:space="preserve"> </w:t>
      </w:r>
      <w:r w:rsidR="007E1451" w:rsidRPr="00B661B5">
        <w:rPr>
          <w:rFonts w:ascii="Times New Roman" w:hAnsi="Times New Roman" w:cs="Times New Roman"/>
          <w:sz w:val="24"/>
          <w:szCs w:val="24"/>
        </w:rPr>
        <w:t>принимает решение о подготовке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7E1451" w:rsidRPr="00B661B5">
        <w:rPr>
          <w:rFonts w:ascii="Times New Roman" w:hAnsi="Times New Roman" w:cs="Times New Roman"/>
          <w:sz w:val="24"/>
          <w:szCs w:val="24"/>
        </w:rPr>
        <w:t xml:space="preserve"> ответа заявителю, либо о 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передаче заявления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DB583B" w:rsidRPr="00B661B5">
        <w:rPr>
          <w:rFonts w:ascii="Times New Roman" w:hAnsi="Times New Roman" w:cs="Times New Roman"/>
          <w:sz w:val="24"/>
          <w:szCs w:val="24"/>
        </w:rPr>
        <w:t>назначения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заявление;</w:t>
      </w:r>
    </w:p>
    <w:p w:rsidR="0004678F" w:rsidRPr="00B661B5" w:rsidRDefault="00BF7181" w:rsidP="00D9387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в отношении жалобы -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назначает дату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A2564" w:rsidRPr="00B661B5">
        <w:rPr>
          <w:rFonts w:ascii="Times New Roman" w:hAnsi="Times New Roman" w:cs="Times New Roman"/>
          <w:sz w:val="24"/>
          <w:szCs w:val="24"/>
        </w:rPr>
        <w:t xml:space="preserve"> и приглашает на указанное заседание </w:t>
      </w:r>
      <w:r w:rsidR="00E160F7" w:rsidRPr="00B661B5">
        <w:rPr>
          <w:rFonts w:ascii="Times New Roman" w:hAnsi="Times New Roman" w:cs="Times New Roman"/>
          <w:sz w:val="24"/>
          <w:szCs w:val="24"/>
        </w:rPr>
        <w:t>лицо, направившее такую жалобу</w:t>
      </w:r>
      <w:r w:rsidR="00CF4F65" w:rsidRPr="00B661B5">
        <w:rPr>
          <w:rFonts w:ascii="Times New Roman" w:hAnsi="Times New Roman" w:cs="Times New Roman"/>
          <w:sz w:val="24"/>
          <w:szCs w:val="24"/>
        </w:rPr>
        <w:t>,</w:t>
      </w:r>
      <w:r w:rsidR="00014600" w:rsidRPr="00B661B5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E160F7" w:rsidRPr="00B661B5">
        <w:rPr>
          <w:rFonts w:ascii="Times New Roman" w:hAnsi="Times New Roman" w:cs="Times New Roman"/>
          <w:sz w:val="24"/>
          <w:szCs w:val="24"/>
        </w:rPr>
        <w:t>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14600" w:rsidRPr="00B661B5">
        <w:rPr>
          <w:rFonts w:ascii="Times New Roman" w:hAnsi="Times New Roman" w:cs="Times New Roman"/>
          <w:sz w:val="24"/>
          <w:szCs w:val="24"/>
        </w:rPr>
        <w:t>, на действия которого направлена такая жалоба.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По результатам заседания </w:t>
      </w:r>
      <w:r w:rsidR="00C94280" w:rsidRPr="00B661B5">
        <w:rPr>
          <w:rFonts w:ascii="Times New Roman" w:hAnsi="Times New Roman" w:cs="Times New Roman"/>
          <w:sz w:val="24"/>
          <w:szCs w:val="24"/>
        </w:rPr>
        <w:t>Дисциплинарн</w:t>
      </w:r>
      <w:r w:rsidR="007D5F47" w:rsidRPr="00B661B5">
        <w:rPr>
          <w:rFonts w:ascii="Times New Roman" w:hAnsi="Times New Roman" w:cs="Times New Roman"/>
          <w:sz w:val="24"/>
          <w:szCs w:val="24"/>
        </w:rPr>
        <w:t>ая комиссия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B661B5">
        <w:rPr>
          <w:rFonts w:ascii="Times New Roman" w:hAnsi="Times New Roman" w:cs="Times New Roman"/>
          <w:sz w:val="24"/>
          <w:szCs w:val="24"/>
        </w:rPr>
        <w:t>принимает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решение о подготовке письменного ответа </w:t>
      </w:r>
      <w:r w:rsidR="00E160F7" w:rsidRPr="00B661B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заявителю, либо о </w:t>
      </w:r>
      <w:r w:rsidR="00F60B3B" w:rsidRPr="00B661B5">
        <w:rPr>
          <w:rFonts w:ascii="Times New Roman" w:hAnsi="Times New Roman" w:cs="Times New Roman"/>
          <w:sz w:val="24"/>
          <w:szCs w:val="24"/>
        </w:rPr>
        <w:t>передаче жалобы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в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Контрольную комиссию</w:t>
      </w:r>
      <w:r w:rsidR="00DB583B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для </w:t>
      </w:r>
      <w:r w:rsidR="00E160F7" w:rsidRPr="00B661B5">
        <w:rPr>
          <w:rFonts w:ascii="Times New Roman" w:hAnsi="Times New Roman" w:cs="Times New Roman"/>
          <w:sz w:val="24"/>
          <w:szCs w:val="24"/>
        </w:rPr>
        <w:t>назначени</w:t>
      </w:r>
      <w:r w:rsidR="00FF30C3" w:rsidRPr="00B661B5">
        <w:rPr>
          <w:rFonts w:ascii="Times New Roman" w:hAnsi="Times New Roman" w:cs="Times New Roman"/>
          <w:sz w:val="24"/>
          <w:szCs w:val="24"/>
        </w:rPr>
        <w:t>я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 контрольной проверки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160F7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4678F" w:rsidRPr="00B661B5">
        <w:rPr>
          <w:rFonts w:ascii="Times New Roman" w:hAnsi="Times New Roman" w:cs="Times New Roman"/>
          <w:sz w:val="24"/>
          <w:szCs w:val="24"/>
        </w:rPr>
        <w:t>в отношении которого</w:t>
      </w:r>
      <w:r w:rsidR="00F60B3B" w:rsidRPr="00B661B5">
        <w:rPr>
          <w:rFonts w:ascii="Times New Roman" w:hAnsi="Times New Roman" w:cs="Times New Roman"/>
          <w:sz w:val="24"/>
          <w:szCs w:val="24"/>
        </w:rPr>
        <w:t xml:space="preserve"> она поступила</w:t>
      </w:r>
      <w:r w:rsidR="00944EA3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Орга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низация и проведение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контрольной</w:t>
      </w:r>
      <w:r w:rsidRPr="00B661B5">
        <w:rPr>
          <w:rFonts w:ascii="Times New Roman" w:hAnsi="Times New Roman" w:cs="Times New Roman"/>
          <w:sz w:val="24"/>
          <w:szCs w:val="24"/>
        </w:rPr>
        <w:t xml:space="preserve"> проверки осуществляется </w:t>
      </w:r>
      <w:r w:rsidR="00655B37" w:rsidRPr="00B661B5">
        <w:rPr>
          <w:rFonts w:ascii="Times New Roman" w:hAnsi="Times New Roman" w:cs="Times New Roman"/>
          <w:sz w:val="24"/>
          <w:szCs w:val="24"/>
        </w:rPr>
        <w:t>Контрольной комиссией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Pr="00B661B5">
        <w:rPr>
          <w:rFonts w:ascii="Times New Roman" w:hAnsi="Times New Roman" w:cs="Times New Roman"/>
          <w:sz w:val="24"/>
          <w:szCs w:val="24"/>
        </w:rPr>
        <w:t xml:space="preserve">в порядке, установленном внутренними документами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.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составляется акт, который </w:t>
      </w:r>
      <w:r w:rsidR="00022CD3" w:rsidRPr="00B661B5">
        <w:rPr>
          <w:rFonts w:ascii="Times New Roman" w:hAnsi="Times New Roman" w:cs="Times New Roman"/>
          <w:sz w:val="24"/>
          <w:szCs w:val="24"/>
        </w:rPr>
        <w:t>передаётся</w:t>
      </w:r>
      <w:r w:rsidR="00C94280" w:rsidRPr="00B661B5">
        <w:rPr>
          <w:rFonts w:ascii="Times New Roman" w:hAnsi="Times New Roman" w:cs="Times New Roman"/>
          <w:sz w:val="24"/>
          <w:szCs w:val="24"/>
        </w:rPr>
        <w:t xml:space="preserve"> в Дисциплинарную комиссию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7D5F47" w:rsidRPr="00B661B5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принятия решения по обращению.</w:t>
      </w:r>
    </w:p>
    <w:p w:rsidR="00044600" w:rsidRPr="00B661B5" w:rsidRDefault="00044600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1D59" w:rsidRPr="00B661B5">
        <w:rPr>
          <w:rFonts w:ascii="Times New Roman" w:hAnsi="Times New Roman" w:cs="Times New Roman"/>
          <w:sz w:val="24"/>
          <w:szCs w:val="24"/>
        </w:rPr>
        <w:t>внеплановая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проверка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установила отсутствие нарушений </w:t>
      </w:r>
      <w:r w:rsidR="00452261" w:rsidRPr="00B661B5">
        <w:rPr>
          <w:rFonts w:ascii="Times New Roman" w:hAnsi="Times New Roman" w:cs="Times New Roman"/>
          <w:sz w:val="24"/>
          <w:szCs w:val="24"/>
        </w:rPr>
        <w:t>в его дея</w:t>
      </w:r>
      <w:r w:rsidR="007D5F47" w:rsidRPr="00B661B5">
        <w:rPr>
          <w:rFonts w:ascii="Times New Roman" w:hAnsi="Times New Roman" w:cs="Times New Roman"/>
          <w:sz w:val="24"/>
          <w:szCs w:val="24"/>
        </w:rPr>
        <w:t>тельности, Председатель Дисциплинарной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452261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</w:t>
      </w:r>
      <w:r w:rsidRPr="00B661B5">
        <w:rPr>
          <w:rFonts w:ascii="Times New Roman" w:hAnsi="Times New Roman" w:cs="Times New Roman"/>
          <w:sz w:val="24"/>
          <w:szCs w:val="24"/>
        </w:rPr>
        <w:t xml:space="preserve">направляет заявителю ответ об </w:t>
      </w:r>
      <w:r w:rsidR="0057723D" w:rsidRPr="00B661B5">
        <w:rPr>
          <w:rFonts w:ascii="Times New Roman" w:hAnsi="Times New Roman" w:cs="Times New Roman"/>
          <w:sz w:val="24"/>
          <w:szCs w:val="24"/>
        </w:rPr>
        <w:t>отсутствии нарушений в</w:t>
      </w:r>
      <w:r w:rsidR="00F23AA7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E40816" w:rsidRPr="00B661B5">
        <w:rPr>
          <w:rFonts w:ascii="Times New Roman" w:hAnsi="Times New Roman" w:cs="Times New Roman"/>
          <w:sz w:val="24"/>
          <w:szCs w:val="24"/>
        </w:rPr>
        <w:t>, в отношении которого было подано обращение</w:t>
      </w:r>
      <w:r w:rsidR="00F23AA7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7723D" w:rsidRPr="00B661B5" w:rsidRDefault="00E40816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При</w:t>
      </w:r>
      <w:r w:rsidR="0035290B" w:rsidRPr="00B661B5">
        <w:rPr>
          <w:rFonts w:ascii="Times New Roman" w:hAnsi="Times New Roman" w:cs="Times New Roman"/>
          <w:sz w:val="24"/>
          <w:szCs w:val="24"/>
        </w:rPr>
        <w:t xml:space="preserve"> выявлении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по р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езультатам </w:t>
      </w:r>
      <w:r w:rsidR="00B97158" w:rsidRPr="00B661B5">
        <w:rPr>
          <w:rFonts w:ascii="Times New Roman" w:hAnsi="Times New Roman" w:cs="Times New Roman"/>
          <w:sz w:val="24"/>
          <w:szCs w:val="24"/>
        </w:rPr>
        <w:t>внеплановой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E1CE8" w:rsidRPr="00B661B5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1F5B12" w:rsidRPr="00B661B5">
        <w:rPr>
          <w:rFonts w:ascii="Times New Roman" w:hAnsi="Times New Roman" w:cs="Times New Roman"/>
          <w:sz w:val="24"/>
          <w:szCs w:val="24"/>
        </w:rPr>
        <w:t>проверки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нарушений, 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допущенных членом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</w:t>
      </w:r>
      <w:r w:rsidR="00086BD4" w:rsidRPr="00B661B5">
        <w:rPr>
          <w:rFonts w:ascii="Times New Roman" w:hAnsi="Times New Roman" w:cs="Times New Roman"/>
          <w:sz w:val="24"/>
          <w:szCs w:val="24"/>
        </w:rPr>
        <w:t>Председатель Дисциплинар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заявителю ответ о наличии</w:t>
      </w:r>
      <w:r w:rsidRPr="00B661B5">
        <w:rPr>
          <w:rFonts w:ascii="Times New Roman" w:hAnsi="Times New Roman" w:cs="Times New Roman"/>
          <w:sz w:val="24"/>
          <w:szCs w:val="24"/>
        </w:rPr>
        <w:t xml:space="preserve"> нарушений в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деятельности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1F5B12" w:rsidRPr="00B661B5">
        <w:rPr>
          <w:rFonts w:ascii="Times New Roman" w:hAnsi="Times New Roman" w:cs="Times New Roman"/>
          <w:sz w:val="24"/>
          <w:szCs w:val="24"/>
        </w:rPr>
        <w:t xml:space="preserve"> и информирует </w:t>
      </w:r>
      <w:r w:rsidRPr="00B661B5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1F5B12" w:rsidRPr="00B661B5">
        <w:rPr>
          <w:rFonts w:ascii="Times New Roman" w:hAnsi="Times New Roman" w:cs="Times New Roman"/>
          <w:sz w:val="24"/>
          <w:szCs w:val="24"/>
        </w:rPr>
        <w:t>о</w:t>
      </w:r>
      <w:r w:rsidR="00086BD4" w:rsidRPr="00B661B5">
        <w:rPr>
          <w:rFonts w:ascii="Times New Roman" w:hAnsi="Times New Roman" w:cs="Times New Roman"/>
          <w:sz w:val="24"/>
          <w:szCs w:val="24"/>
        </w:rPr>
        <w:t>б инициировании дисциплинарного производства</w:t>
      </w:r>
      <w:r w:rsidR="0057723D" w:rsidRPr="00B661B5">
        <w:rPr>
          <w:rFonts w:ascii="Times New Roman" w:hAnsi="Times New Roman" w:cs="Times New Roman"/>
          <w:sz w:val="24"/>
          <w:szCs w:val="24"/>
        </w:rPr>
        <w:t>.</w:t>
      </w:r>
      <w:r w:rsidR="00D73AEB" w:rsidRPr="00B661B5">
        <w:rPr>
          <w:rFonts w:ascii="Times New Roman" w:hAnsi="Times New Roman" w:cs="Times New Roman"/>
          <w:sz w:val="24"/>
          <w:szCs w:val="24"/>
        </w:rPr>
        <w:t xml:space="preserve"> Информация направляется заявителю посредством почтового отправления по почтовому адресу, указанному в обращении, либо на адрес электронной почты, если заявитель указал об этом в обращении (на заявленный адрес электронной почты отправляется электронный образ документа, вынесенного по результатам рассмотрения обращения)</w:t>
      </w:r>
      <w:r w:rsidR="000E0A55" w:rsidRPr="00B661B5">
        <w:rPr>
          <w:rFonts w:ascii="Times New Roman" w:hAnsi="Times New Roman" w:cs="Times New Roman"/>
          <w:sz w:val="24"/>
          <w:szCs w:val="24"/>
        </w:rPr>
        <w:t>.</w:t>
      </w:r>
    </w:p>
    <w:p w:rsidR="00502AF9" w:rsidRDefault="00502AF9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 xml:space="preserve">Помимо заявителя, информация по результатам рассмотрения обращения направляется за подписью Председателя Дисциплинарной комиссии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 xml:space="preserve"> в адрес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Pr="00B661B5">
        <w:rPr>
          <w:rFonts w:ascii="Times New Roman" w:hAnsi="Times New Roman" w:cs="Times New Roman"/>
          <w:sz w:val="24"/>
          <w:szCs w:val="24"/>
        </w:rPr>
        <w:t>, в отношении которого поступило соответствующее обращение.</w:t>
      </w:r>
    </w:p>
    <w:p w:rsidR="00BA13E1" w:rsidRPr="00B661B5" w:rsidRDefault="00BA13E1" w:rsidP="00BA13E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Pr="00BA13E1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приня</w:t>
      </w:r>
      <w:r>
        <w:rPr>
          <w:rFonts w:ascii="Times New Roman" w:hAnsi="Times New Roman" w:cs="Times New Roman"/>
          <w:sz w:val="24"/>
          <w:szCs w:val="24"/>
        </w:rPr>
        <w:t>тия Дисциплинарной комиссией</w:t>
      </w:r>
      <w:r w:rsidRPr="00BA13E1">
        <w:rPr>
          <w:rFonts w:ascii="Times New Roman" w:hAnsi="Times New Roman" w:cs="Times New Roman"/>
          <w:sz w:val="24"/>
          <w:szCs w:val="24"/>
        </w:rPr>
        <w:t xml:space="preserve"> решения о применении мер дисциплинарного воздействия в отношении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E52471">
        <w:rPr>
          <w:rFonts w:ascii="Times New Roman" w:hAnsi="Times New Roman" w:cs="Times New Roman"/>
          <w:sz w:val="24"/>
          <w:szCs w:val="24"/>
        </w:rPr>
        <w:t>,</w:t>
      </w:r>
      <w:r w:rsidRPr="00BA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A13E1">
        <w:rPr>
          <w:rFonts w:ascii="Times New Roman" w:hAnsi="Times New Roman" w:cs="Times New Roman"/>
          <w:sz w:val="24"/>
          <w:szCs w:val="24"/>
        </w:rPr>
        <w:t>направляет в форме документов на бумажном носителе или в форме электронных документов (пак</w:t>
      </w:r>
      <w:r w:rsidR="00E52471">
        <w:rPr>
          <w:rFonts w:ascii="Times New Roman" w:hAnsi="Times New Roman" w:cs="Times New Roman"/>
          <w:sz w:val="24"/>
          <w:szCs w:val="24"/>
        </w:rPr>
        <w:t>ета электронных документов) подписанных в установленном порядке электронной подписью</w:t>
      </w:r>
      <w:r w:rsidRPr="00BA13E1">
        <w:rPr>
          <w:rFonts w:ascii="Times New Roman" w:hAnsi="Times New Roman" w:cs="Times New Roman"/>
          <w:sz w:val="24"/>
          <w:szCs w:val="24"/>
        </w:rPr>
        <w:t xml:space="preserve">, копии такого решения члену </w:t>
      </w:r>
      <w:r w:rsidR="00E52471">
        <w:rPr>
          <w:rFonts w:ascii="Times New Roman" w:hAnsi="Times New Roman" w:cs="Times New Roman"/>
          <w:sz w:val="24"/>
          <w:szCs w:val="24"/>
        </w:rPr>
        <w:t>Союза</w:t>
      </w:r>
      <w:r w:rsidRPr="00BA13E1">
        <w:rPr>
          <w:rFonts w:ascii="Times New Roman" w:hAnsi="Times New Roman" w:cs="Times New Roman"/>
          <w:sz w:val="24"/>
          <w:szCs w:val="24"/>
        </w:rPr>
        <w:t>, а также лицу, направившему жалобу, по которой принято такое решение.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Обращения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="00AD50A1">
        <w:rPr>
          <w:rFonts w:ascii="Times New Roman" w:hAnsi="Times New Roman" w:cs="Times New Roman"/>
          <w:sz w:val="24"/>
          <w:szCs w:val="24"/>
        </w:rPr>
        <w:t>Союза</w:t>
      </w:r>
      <w:r w:rsidR="00044600" w:rsidRPr="00B661B5">
        <w:rPr>
          <w:rFonts w:ascii="Times New Roman" w:hAnsi="Times New Roman" w:cs="Times New Roman"/>
          <w:sz w:val="24"/>
          <w:szCs w:val="24"/>
        </w:rPr>
        <w:t>.</w:t>
      </w:r>
    </w:p>
    <w:p w:rsidR="00044600" w:rsidRPr="00B661B5" w:rsidRDefault="00D918F5" w:rsidP="00D93871">
      <w:pPr>
        <w:pStyle w:val="a4"/>
        <w:numPr>
          <w:ilvl w:val="0"/>
          <w:numId w:val="16"/>
        </w:numPr>
        <w:tabs>
          <w:tab w:val="left" w:pos="-52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1B5">
        <w:rPr>
          <w:rFonts w:ascii="Times New Roman" w:hAnsi="Times New Roman" w:cs="Times New Roman"/>
          <w:sz w:val="24"/>
          <w:szCs w:val="24"/>
        </w:rPr>
        <w:t>Рассмотрение обращения</w:t>
      </w:r>
      <w:r w:rsidR="00DA3392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044600" w:rsidRPr="00B661B5">
        <w:rPr>
          <w:rFonts w:ascii="Times New Roman" w:hAnsi="Times New Roman" w:cs="Times New Roman"/>
          <w:sz w:val="24"/>
          <w:szCs w:val="24"/>
        </w:rPr>
        <w:t>прекращ</w:t>
      </w:r>
      <w:r w:rsidR="00451B04" w:rsidRPr="00B661B5">
        <w:rPr>
          <w:rFonts w:ascii="Times New Roman" w:hAnsi="Times New Roman" w:cs="Times New Roman"/>
          <w:sz w:val="24"/>
          <w:szCs w:val="24"/>
        </w:rPr>
        <w:t>ается, если в ходе проверки будет</w:t>
      </w:r>
      <w:r w:rsidR="00044600" w:rsidRPr="00B661B5">
        <w:rPr>
          <w:rFonts w:ascii="Times New Roman" w:hAnsi="Times New Roman" w:cs="Times New Roman"/>
          <w:sz w:val="24"/>
          <w:szCs w:val="24"/>
        </w:rPr>
        <w:t xml:space="preserve"> установлено, что заявитель указал</w:t>
      </w:r>
      <w:r w:rsidR="00451B04" w:rsidRPr="00B661B5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F344E7" w:rsidRPr="00B661B5">
        <w:rPr>
          <w:rFonts w:ascii="Times New Roman" w:hAnsi="Times New Roman" w:cs="Times New Roman"/>
          <w:sz w:val="24"/>
          <w:szCs w:val="24"/>
        </w:rPr>
        <w:t xml:space="preserve"> </w:t>
      </w:r>
      <w:r w:rsidR="00451B04" w:rsidRPr="00B661B5">
        <w:rPr>
          <w:rFonts w:ascii="Times New Roman" w:hAnsi="Times New Roman" w:cs="Times New Roman"/>
          <w:sz w:val="24"/>
          <w:szCs w:val="24"/>
        </w:rPr>
        <w:t>н</w:t>
      </w:r>
      <w:r w:rsidR="00044600" w:rsidRPr="00B661B5">
        <w:rPr>
          <w:rFonts w:ascii="Times New Roman" w:hAnsi="Times New Roman" w:cs="Times New Roman"/>
          <w:sz w:val="24"/>
          <w:szCs w:val="24"/>
        </w:rPr>
        <w:t>едостоверные сведения.</w:t>
      </w:r>
    </w:p>
    <w:p w:rsidR="00D417E8" w:rsidRPr="00C65E7D" w:rsidRDefault="007D4776" w:rsidP="00C65E7D">
      <w:pPr>
        <w:pStyle w:val="1"/>
      </w:pPr>
      <w:bookmarkStart w:id="7" w:name="_Toc482871445"/>
      <w:r w:rsidRPr="00C65E7D">
        <w:t>З</w:t>
      </w:r>
      <w:r w:rsidR="00BA4819" w:rsidRPr="00C65E7D">
        <w:t>аключительные положения</w:t>
      </w:r>
      <w:bookmarkEnd w:id="7"/>
    </w:p>
    <w:p w:rsidR="00D562C1" w:rsidRPr="00D562C1" w:rsidRDefault="00D562C1" w:rsidP="00D562C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C1">
        <w:rPr>
          <w:rFonts w:ascii="Times New Roman" w:hAnsi="Times New Roman" w:cs="Times New Roman"/>
          <w:sz w:val="24"/>
          <w:szCs w:val="24"/>
        </w:rPr>
        <w:t>Утверждение настоящего Положения относится к исключительной компетенции Общего собрания членов Союза.</w:t>
      </w:r>
    </w:p>
    <w:p w:rsidR="00D562C1" w:rsidRPr="00D562C1" w:rsidRDefault="00D562C1" w:rsidP="00D562C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C1">
        <w:rPr>
          <w:rFonts w:ascii="Times New Roman" w:hAnsi="Times New Roman" w:cs="Times New Roman"/>
          <w:sz w:val="24"/>
          <w:szCs w:val="24"/>
        </w:rPr>
        <w:t>В решении вопросов, не нашедших своё отражение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D562C1" w:rsidRPr="00D562C1" w:rsidRDefault="00D562C1" w:rsidP="00D562C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C1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внесения сведений о нём в Государственный реестр саморегулируемых организаций. С момента вступления в силу настоящего Положения все его предыдущие редакции утрачивают силу.</w:t>
      </w:r>
    </w:p>
    <w:p w:rsidR="00B661B5" w:rsidRPr="005200C8" w:rsidRDefault="00B661B5" w:rsidP="00D562C1">
      <w:pPr>
        <w:pStyle w:val="a4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661B5" w:rsidRPr="005200C8" w:rsidSect="00AD50A1">
      <w:headerReference w:type="default" r:id="rId8"/>
      <w:footerReference w:type="default" r:id="rId9"/>
      <w:headerReference w:type="first" r:id="rId10"/>
      <w:pgSz w:w="11906" w:h="16838"/>
      <w:pgMar w:top="851" w:right="567" w:bottom="851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31" w:rsidRDefault="000D0231" w:rsidP="00FB07E1">
      <w:pPr>
        <w:spacing w:after="0" w:line="240" w:lineRule="auto"/>
      </w:pPr>
      <w:r>
        <w:separator/>
      </w:r>
    </w:p>
  </w:endnote>
  <w:endnote w:type="continuationSeparator" w:id="0">
    <w:p w:rsidR="000D0231" w:rsidRDefault="000D0231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800E1" w:rsidRPr="00D35BBC" w:rsidTr="004800E1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8801A6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D35BBC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800E1" w:rsidRPr="00D35BBC" w:rsidRDefault="004800E1" w:rsidP="00D35B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31" w:rsidRDefault="000D0231" w:rsidP="00FB07E1">
      <w:pPr>
        <w:spacing w:after="0" w:line="240" w:lineRule="auto"/>
      </w:pPr>
      <w:r>
        <w:separator/>
      </w:r>
    </w:p>
  </w:footnote>
  <w:footnote w:type="continuationSeparator" w:id="0">
    <w:p w:rsidR="000D0231" w:rsidRDefault="000D0231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800E1" w:rsidRPr="00D35BBC" w:rsidTr="004800E1">
      <w:trPr>
        <w:jc w:val="center"/>
      </w:trPr>
      <w:tc>
        <w:tcPr>
          <w:tcW w:w="7352" w:type="dxa"/>
          <w:vAlign w:val="center"/>
        </w:tcPr>
        <w:p w:rsidR="004800E1" w:rsidRPr="00D35BBC" w:rsidRDefault="001E7EDE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1E7EDE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Положение о процедуре рассмотрения жалоб и иных обращений на де</w:t>
          </w:r>
          <w:r w:rsidR="009064B8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йствия (бездействие) членов </w:t>
          </w:r>
        </w:p>
      </w:tc>
      <w:tc>
        <w:tcPr>
          <w:tcW w:w="2287" w:type="dxa"/>
          <w:vAlign w:val="center"/>
        </w:tcPr>
        <w:p w:rsidR="004800E1" w:rsidRPr="00D35BBC" w:rsidRDefault="004800E1" w:rsidP="00D35BB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D35BBC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436CA8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3</w:t>
          </w:r>
        </w:p>
      </w:tc>
    </w:tr>
  </w:tbl>
  <w:p w:rsidR="004800E1" w:rsidRDefault="004800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8" w:rsidRPr="009064B8" w:rsidRDefault="00436CA8" w:rsidP="009064B8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Саморегулируемая</w:t>
    </w:r>
    <w:r w:rsidR="009064B8"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 организация</w:t>
    </w:r>
    <w:r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="009064B8"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оснефть-</w:t>
    </w:r>
    <w:r w:rsidR="009064B8"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Изыскания</w:t>
    </w:r>
    <w:r w:rsidR="009064B8"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9064B8" w:rsidRPr="009064B8" w:rsidRDefault="009064B8" w:rsidP="009064B8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436CA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СРО 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Pr="009064B8">
      <w:rPr>
        <w:rFonts w:ascii="Times New Roman" w:eastAsia="MingLiU_HKSCS" w:hAnsi="Times New Roman" w:cs="Times New Roman"/>
        <w:bCs/>
        <w:sz w:val="28"/>
        <w:szCs w:val="24"/>
        <w:lang w:eastAsia="ru-RU"/>
      </w:rPr>
      <w:t>Н-Изыскания</w:t>
    </w:r>
    <w:r w:rsidRPr="009064B8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4800E1" w:rsidRPr="009064B8" w:rsidRDefault="004800E1" w:rsidP="009064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4130"/>
    <w:multiLevelType w:val="multilevel"/>
    <w:tmpl w:val="5A42177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3.%2."/>
      <w:lvlJc w:val="left"/>
      <w:pPr>
        <w:ind w:left="851" w:firstLine="9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>
    <w:nsid w:val="115C1ED2"/>
    <w:multiLevelType w:val="hybridMultilevel"/>
    <w:tmpl w:val="11900628"/>
    <w:lvl w:ilvl="0" w:tplc="9E8E3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236C2E"/>
    <w:multiLevelType w:val="hybridMultilevel"/>
    <w:tmpl w:val="03EEF9B0"/>
    <w:lvl w:ilvl="0" w:tplc="F6E40C2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D0B"/>
    <w:multiLevelType w:val="multilevel"/>
    <w:tmpl w:val="6EFC51E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lvlRestart w:val="1"/>
      <w:lvlText w:val="5.2.%3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27616F57"/>
    <w:multiLevelType w:val="hybridMultilevel"/>
    <w:tmpl w:val="78C23EE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BCD"/>
    <w:multiLevelType w:val="hybridMultilevel"/>
    <w:tmpl w:val="9D2C125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C8D6359A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0C89"/>
    <w:multiLevelType w:val="hybridMultilevel"/>
    <w:tmpl w:val="07EE83F2"/>
    <w:lvl w:ilvl="0" w:tplc="63564E12">
      <w:start w:val="1"/>
      <w:numFmt w:val="decimal"/>
      <w:lvlText w:val="6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D2DE0"/>
    <w:multiLevelType w:val="multilevel"/>
    <w:tmpl w:val="FBA241F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5.%2."/>
      <w:lvlJc w:val="left"/>
      <w:pPr>
        <w:ind w:left="2331" w:hanging="2331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9">
    <w:nsid w:val="413B36FD"/>
    <w:multiLevelType w:val="hybridMultilevel"/>
    <w:tmpl w:val="AAEE13B6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D569A"/>
    <w:multiLevelType w:val="hybridMultilevel"/>
    <w:tmpl w:val="AD345282"/>
    <w:lvl w:ilvl="0" w:tplc="0EB45008">
      <w:start w:val="1"/>
      <w:numFmt w:val="decimal"/>
      <w:lvlText w:val="6.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22C53"/>
    <w:multiLevelType w:val="multilevel"/>
    <w:tmpl w:val="CEEA98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center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4A776979"/>
    <w:multiLevelType w:val="hybridMultilevel"/>
    <w:tmpl w:val="47AA9ADC"/>
    <w:lvl w:ilvl="0" w:tplc="F86261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2A135E"/>
    <w:multiLevelType w:val="hybridMultilevel"/>
    <w:tmpl w:val="40D46D42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2AA528A">
      <w:start w:val="1"/>
      <w:numFmt w:val="decimal"/>
      <w:lvlText w:val="2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995A45"/>
    <w:multiLevelType w:val="multilevel"/>
    <w:tmpl w:val="3292521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4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>
    <w:nsid w:val="592B15EC"/>
    <w:multiLevelType w:val="hybridMultilevel"/>
    <w:tmpl w:val="8BF012D4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EA6F5E"/>
    <w:multiLevelType w:val="hybridMultilevel"/>
    <w:tmpl w:val="9160AFEA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719B1BC8"/>
    <w:multiLevelType w:val="hybridMultilevel"/>
    <w:tmpl w:val="98F8C74A"/>
    <w:lvl w:ilvl="0" w:tplc="C8D635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E64A934">
      <w:start w:val="1"/>
      <w:numFmt w:val="decimal"/>
      <w:lvlText w:val="1.%2."/>
      <w:lvlJc w:val="left"/>
      <w:pPr>
        <w:ind w:left="567" w:hanging="56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6E7D17"/>
    <w:multiLevelType w:val="multilevel"/>
    <w:tmpl w:val="42DC805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1.%2."/>
      <w:lvlJc w:val="left"/>
      <w:pPr>
        <w:ind w:left="2257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0">
    <w:nsid w:val="7D056EEF"/>
    <w:multiLevelType w:val="multilevel"/>
    <w:tmpl w:val="A85C577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7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2"/>
  </w:num>
  <w:num w:numId="5">
    <w:abstractNumId w:val="2"/>
  </w:num>
  <w:num w:numId="6">
    <w:abstractNumId w:val="19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2136" w:hanging="36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2331" w:hanging="555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96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9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5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1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1800"/>
        </w:pPr>
        <w:rPr>
          <w:rFonts w:hint="default"/>
        </w:rPr>
      </w:lvl>
    </w:lvlOverride>
  </w:num>
  <w:num w:numId="19">
    <w:abstractNumId w:val="15"/>
  </w:num>
  <w:num w:numId="20">
    <w:abstractNumId w:val="1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118A4"/>
    <w:rsid w:val="00014600"/>
    <w:rsid w:val="00022CD3"/>
    <w:rsid w:val="00026AD9"/>
    <w:rsid w:val="00030E33"/>
    <w:rsid w:val="000328CA"/>
    <w:rsid w:val="00036809"/>
    <w:rsid w:val="00042325"/>
    <w:rsid w:val="00044600"/>
    <w:rsid w:val="0004678F"/>
    <w:rsid w:val="00051D59"/>
    <w:rsid w:val="000532AC"/>
    <w:rsid w:val="00086BD4"/>
    <w:rsid w:val="000D0231"/>
    <w:rsid w:val="000E0A55"/>
    <w:rsid w:val="000E1CE8"/>
    <w:rsid w:val="000E5C73"/>
    <w:rsid w:val="000F6382"/>
    <w:rsid w:val="000F7FC7"/>
    <w:rsid w:val="00105D78"/>
    <w:rsid w:val="00111AFE"/>
    <w:rsid w:val="001326A2"/>
    <w:rsid w:val="00145A16"/>
    <w:rsid w:val="00146320"/>
    <w:rsid w:val="00153F0E"/>
    <w:rsid w:val="00164D39"/>
    <w:rsid w:val="00171E6F"/>
    <w:rsid w:val="00175A70"/>
    <w:rsid w:val="00196F81"/>
    <w:rsid w:val="001A7586"/>
    <w:rsid w:val="001B6390"/>
    <w:rsid w:val="001C7614"/>
    <w:rsid w:val="001D1063"/>
    <w:rsid w:val="001D122F"/>
    <w:rsid w:val="001D5C22"/>
    <w:rsid w:val="001E7EDE"/>
    <w:rsid w:val="001F241F"/>
    <w:rsid w:val="001F5B12"/>
    <w:rsid w:val="001F7E9A"/>
    <w:rsid w:val="002070BE"/>
    <w:rsid w:val="00211665"/>
    <w:rsid w:val="00215AD0"/>
    <w:rsid w:val="002228F2"/>
    <w:rsid w:val="00222D29"/>
    <w:rsid w:val="00223217"/>
    <w:rsid w:val="00230FE5"/>
    <w:rsid w:val="00231AC2"/>
    <w:rsid w:val="002335D4"/>
    <w:rsid w:val="00247467"/>
    <w:rsid w:val="002728BE"/>
    <w:rsid w:val="00275567"/>
    <w:rsid w:val="002878BB"/>
    <w:rsid w:val="002B2EDA"/>
    <w:rsid w:val="002B55D5"/>
    <w:rsid w:val="002D1B12"/>
    <w:rsid w:val="002E43C2"/>
    <w:rsid w:val="002F1BCD"/>
    <w:rsid w:val="002F23F1"/>
    <w:rsid w:val="002F2760"/>
    <w:rsid w:val="00305B86"/>
    <w:rsid w:val="00324B63"/>
    <w:rsid w:val="003373D1"/>
    <w:rsid w:val="003409DF"/>
    <w:rsid w:val="0034482B"/>
    <w:rsid w:val="0035001D"/>
    <w:rsid w:val="0035290B"/>
    <w:rsid w:val="00356494"/>
    <w:rsid w:val="00360F98"/>
    <w:rsid w:val="003B69F0"/>
    <w:rsid w:val="003F6CAB"/>
    <w:rsid w:val="00410B66"/>
    <w:rsid w:val="0041474E"/>
    <w:rsid w:val="00423415"/>
    <w:rsid w:val="00436CA8"/>
    <w:rsid w:val="00445C22"/>
    <w:rsid w:val="00451B04"/>
    <w:rsid w:val="00452261"/>
    <w:rsid w:val="0045599E"/>
    <w:rsid w:val="00460BE5"/>
    <w:rsid w:val="00472896"/>
    <w:rsid w:val="004800E1"/>
    <w:rsid w:val="004801F3"/>
    <w:rsid w:val="00484F70"/>
    <w:rsid w:val="00485099"/>
    <w:rsid w:val="004900FF"/>
    <w:rsid w:val="00492E42"/>
    <w:rsid w:val="004C7506"/>
    <w:rsid w:val="004D039B"/>
    <w:rsid w:val="004D650D"/>
    <w:rsid w:val="004F0208"/>
    <w:rsid w:val="004F74D0"/>
    <w:rsid w:val="00500433"/>
    <w:rsid w:val="00502AF9"/>
    <w:rsid w:val="005031C1"/>
    <w:rsid w:val="005200C8"/>
    <w:rsid w:val="00546758"/>
    <w:rsid w:val="00575358"/>
    <w:rsid w:val="00576C93"/>
    <w:rsid w:val="0057723D"/>
    <w:rsid w:val="00596716"/>
    <w:rsid w:val="005E0797"/>
    <w:rsid w:val="005F1B6F"/>
    <w:rsid w:val="005F277A"/>
    <w:rsid w:val="0060665D"/>
    <w:rsid w:val="00626D2B"/>
    <w:rsid w:val="00627010"/>
    <w:rsid w:val="00634460"/>
    <w:rsid w:val="006460C1"/>
    <w:rsid w:val="0065370E"/>
    <w:rsid w:val="00655B37"/>
    <w:rsid w:val="00684436"/>
    <w:rsid w:val="006856A0"/>
    <w:rsid w:val="006B263C"/>
    <w:rsid w:val="006C50CF"/>
    <w:rsid w:val="006C738C"/>
    <w:rsid w:val="006D1C6B"/>
    <w:rsid w:val="00703D89"/>
    <w:rsid w:val="00751012"/>
    <w:rsid w:val="0076291B"/>
    <w:rsid w:val="00771954"/>
    <w:rsid w:val="00782026"/>
    <w:rsid w:val="007824DF"/>
    <w:rsid w:val="007D4776"/>
    <w:rsid w:val="007D5F47"/>
    <w:rsid w:val="007E1451"/>
    <w:rsid w:val="007F4DAA"/>
    <w:rsid w:val="007F5B86"/>
    <w:rsid w:val="008216E8"/>
    <w:rsid w:val="00835CBE"/>
    <w:rsid w:val="00850EBD"/>
    <w:rsid w:val="0085142A"/>
    <w:rsid w:val="00852BD3"/>
    <w:rsid w:val="008545CA"/>
    <w:rsid w:val="00872184"/>
    <w:rsid w:val="008761FF"/>
    <w:rsid w:val="008801A6"/>
    <w:rsid w:val="00887468"/>
    <w:rsid w:val="008A0557"/>
    <w:rsid w:val="008D36B1"/>
    <w:rsid w:val="008E3821"/>
    <w:rsid w:val="008E399E"/>
    <w:rsid w:val="009048E9"/>
    <w:rsid w:val="00905294"/>
    <w:rsid w:val="009064B8"/>
    <w:rsid w:val="0091033B"/>
    <w:rsid w:val="009221EB"/>
    <w:rsid w:val="0094230E"/>
    <w:rsid w:val="00944EA3"/>
    <w:rsid w:val="009523E2"/>
    <w:rsid w:val="009A290F"/>
    <w:rsid w:val="009B4C35"/>
    <w:rsid w:val="009B4FEA"/>
    <w:rsid w:val="009D0CD7"/>
    <w:rsid w:val="009F4756"/>
    <w:rsid w:val="00A03EA3"/>
    <w:rsid w:val="00A23E4C"/>
    <w:rsid w:val="00A26E9E"/>
    <w:rsid w:val="00A32DA3"/>
    <w:rsid w:val="00A36377"/>
    <w:rsid w:val="00A5674D"/>
    <w:rsid w:val="00A56FFD"/>
    <w:rsid w:val="00A62786"/>
    <w:rsid w:val="00A763B1"/>
    <w:rsid w:val="00AA0775"/>
    <w:rsid w:val="00AA15F0"/>
    <w:rsid w:val="00AA4933"/>
    <w:rsid w:val="00AB1621"/>
    <w:rsid w:val="00AB5B8B"/>
    <w:rsid w:val="00AB7408"/>
    <w:rsid w:val="00AC14D8"/>
    <w:rsid w:val="00AC4FD3"/>
    <w:rsid w:val="00AC701E"/>
    <w:rsid w:val="00AD50A1"/>
    <w:rsid w:val="00AE5780"/>
    <w:rsid w:val="00AF0482"/>
    <w:rsid w:val="00AF7F1E"/>
    <w:rsid w:val="00B02D55"/>
    <w:rsid w:val="00B05DD0"/>
    <w:rsid w:val="00B063EC"/>
    <w:rsid w:val="00B2065F"/>
    <w:rsid w:val="00B37C69"/>
    <w:rsid w:val="00B4015C"/>
    <w:rsid w:val="00B661B5"/>
    <w:rsid w:val="00B82969"/>
    <w:rsid w:val="00B87546"/>
    <w:rsid w:val="00B90D4C"/>
    <w:rsid w:val="00B9187B"/>
    <w:rsid w:val="00B97158"/>
    <w:rsid w:val="00BA13E1"/>
    <w:rsid w:val="00BA4819"/>
    <w:rsid w:val="00BA5EB0"/>
    <w:rsid w:val="00BA781E"/>
    <w:rsid w:val="00BC1150"/>
    <w:rsid w:val="00BC62B6"/>
    <w:rsid w:val="00BC7D62"/>
    <w:rsid w:val="00BD5FE0"/>
    <w:rsid w:val="00BF1AAC"/>
    <w:rsid w:val="00BF7181"/>
    <w:rsid w:val="00C13002"/>
    <w:rsid w:val="00C16B04"/>
    <w:rsid w:val="00C2198E"/>
    <w:rsid w:val="00C4548C"/>
    <w:rsid w:val="00C50B6B"/>
    <w:rsid w:val="00C5625F"/>
    <w:rsid w:val="00C65E7D"/>
    <w:rsid w:val="00C76389"/>
    <w:rsid w:val="00C77F36"/>
    <w:rsid w:val="00C94280"/>
    <w:rsid w:val="00C96DA3"/>
    <w:rsid w:val="00CA2564"/>
    <w:rsid w:val="00CA5FF5"/>
    <w:rsid w:val="00CB7C87"/>
    <w:rsid w:val="00CC1157"/>
    <w:rsid w:val="00CE3C65"/>
    <w:rsid w:val="00CE53B8"/>
    <w:rsid w:val="00CF26F3"/>
    <w:rsid w:val="00CF4F65"/>
    <w:rsid w:val="00D131BB"/>
    <w:rsid w:val="00D313E7"/>
    <w:rsid w:val="00D35BBC"/>
    <w:rsid w:val="00D417E8"/>
    <w:rsid w:val="00D51226"/>
    <w:rsid w:val="00D53CA5"/>
    <w:rsid w:val="00D562C1"/>
    <w:rsid w:val="00D60131"/>
    <w:rsid w:val="00D70325"/>
    <w:rsid w:val="00D71EA8"/>
    <w:rsid w:val="00D73AEB"/>
    <w:rsid w:val="00D810E3"/>
    <w:rsid w:val="00D844B5"/>
    <w:rsid w:val="00D918F5"/>
    <w:rsid w:val="00D91FD3"/>
    <w:rsid w:val="00D93871"/>
    <w:rsid w:val="00D96A17"/>
    <w:rsid w:val="00DA3392"/>
    <w:rsid w:val="00DB583B"/>
    <w:rsid w:val="00DC1D6F"/>
    <w:rsid w:val="00DC6956"/>
    <w:rsid w:val="00DC6B25"/>
    <w:rsid w:val="00DE2495"/>
    <w:rsid w:val="00DE3DBA"/>
    <w:rsid w:val="00DF3EDE"/>
    <w:rsid w:val="00E160F7"/>
    <w:rsid w:val="00E40816"/>
    <w:rsid w:val="00E415CC"/>
    <w:rsid w:val="00E42C10"/>
    <w:rsid w:val="00E52471"/>
    <w:rsid w:val="00E54A61"/>
    <w:rsid w:val="00E62AE0"/>
    <w:rsid w:val="00E72CA5"/>
    <w:rsid w:val="00E73287"/>
    <w:rsid w:val="00E87481"/>
    <w:rsid w:val="00E91120"/>
    <w:rsid w:val="00E9262B"/>
    <w:rsid w:val="00E95322"/>
    <w:rsid w:val="00E9641C"/>
    <w:rsid w:val="00ED53C7"/>
    <w:rsid w:val="00ED54C3"/>
    <w:rsid w:val="00ED728E"/>
    <w:rsid w:val="00EE4F9B"/>
    <w:rsid w:val="00EE723D"/>
    <w:rsid w:val="00F03BF4"/>
    <w:rsid w:val="00F23AA7"/>
    <w:rsid w:val="00F3439A"/>
    <w:rsid w:val="00F344E7"/>
    <w:rsid w:val="00F41BC0"/>
    <w:rsid w:val="00F42D51"/>
    <w:rsid w:val="00F459DD"/>
    <w:rsid w:val="00F60B3B"/>
    <w:rsid w:val="00F825C6"/>
    <w:rsid w:val="00F8273E"/>
    <w:rsid w:val="00F8296D"/>
    <w:rsid w:val="00F9704F"/>
    <w:rsid w:val="00FB07E1"/>
    <w:rsid w:val="00FD6F41"/>
    <w:rsid w:val="00FE307C"/>
    <w:rsid w:val="00FF30C3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5DD6A-330A-4C14-8D95-367AE1E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A0"/>
  </w:style>
  <w:style w:type="paragraph" w:styleId="1">
    <w:name w:val="heading 1"/>
    <w:basedOn w:val="a"/>
    <w:next w:val="a"/>
    <w:link w:val="10"/>
    <w:uiPriority w:val="9"/>
    <w:qFormat/>
    <w:rsid w:val="00A56FFD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FD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B86"/>
    <w:pPr>
      <w:tabs>
        <w:tab w:val="left" w:pos="440"/>
        <w:tab w:val="right" w:leader="dot" w:pos="9628"/>
      </w:tabs>
      <w:spacing w:after="100"/>
      <w:jc w:val="center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4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4F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4F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4F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F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4F7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0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BF75-477A-4B09-93C6-9F47E08E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Пользователь Windows</cp:lastModifiedBy>
  <cp:revision>75</cp:revision>
  <cp:lastPrinted>2017-08-30T08:56:00Z</cp:lastPrinted>
  <dcterms:created xsi:type="dcterms:W3CDTF">2017-02-27T11:53:00Z</dcterms:created>
  <dcterms:modified xsi:type="dcterms:W3CDTF">2018-03-27T17:13:00Z</dcterms:modified>
</cp:coreProperties>
</file>