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38" w:rsidRPr="00E51A42" w:rsidRDefault="00196C00" w:rsidP="00E108E8">
      <w:pPr>
        <w:pStyle w:val="aa"/>
        <w:spacing w:line="240" w:lineRule="atLeast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Саморегулируемая</w:t>
      </w:r>
      <w:r w:rsidR="00ED0B38" w:rsidRPr="00E51A42">
        <w:rPr>
          <w:rFonts w:cs="Times New Roman"/>
          <w:b/>
          <w:szCs w:val="24"/>
        </w:rPr>
        <w:t xml:space="preserve"> организация Союз «Роснефть-Изыскания»</w:t>
      </w:r>
    </w:p>
    <w:p w:rsidR="00ED0B38" w:rsidRPr="00E51A42" w:rsidRDefault="00196C00" w:rsidP="00E108E8">
      <w:pPr>
        <w:pStyle w:val="aa"/>
        <w:tabs>
          <w:tab w:val="clear" w:pos="9355"/>
          <w:tab w:val="right" w:pos="9923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(СРО </w:t>
      </w:r>
      <w:r w:rsidR="00E108E8" w:rsidRPr="00E51A42">
        <w:rPr>
          <w:rFonts w:cs="Times New Roman"/>
          <w:b/>
          <w:szCs w:val="24"/>
        </w:rPr>
        <w:t>Союз</w:t>
      </w:r>
      <w:r w:rsidR="00ED0B38" w:rsidRPr="00E51A42">
        <w:rPr>
          <w:rFonts w:cs="Times New Roman"/>
          <w:b/>
          <w:szCs w:val="24"/>
        </w:rPr>
        <w:t xml:space="preserve"> «РН-Изыскания)</w:t>
      </w:r>
    </w:p>
    <w:p w:rsidR="005A6FA7" w:rsidRPr="00E51A42" w:rsidRDefault="009528AA" w:rsidP="005A6FA7">
      <w:pPr>
        <w:widowControl w:val="0"/>
        <w:suppressAutoHyphens/>
        <w:spacing w:after="0"/>
        <w:jc w:val="center"/>
        <w:rPr>
          <w:rFonts w:cs="Times New Roman"/>
          <w:color w:val="595959" w:themeColor="text1" w:themeTint="A6"/>
          <w:szCs w:val="24"/>
        </w:rPr>
      </w:pPr>
      <w:r w:rsidRPr="00E51A42">
        <w:rPr>
          <w:rFonts w:cs="Times New Roman"/>
          <w:color w:val="595959" w:themeColor="text1" w:themeTint="A6"/>
          <w:szCs w:val="24"/>
        </w:rPr>
        <w:t>________________________________________________________________________________</w:t>
      </w:r>
    </w:p>
    <w:p w:rsidR="00C1484A" w:rsidRDefault="00C1484A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F67B1B" w:rsidRPr="00DD0ED9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51A42">
        <w:rPr>
          <w:rFonts w:eastAsia="Arial Unicode MS" w:cs="Times New Roman"/>
          <w:b/>
          <w:color w:val="000000"/>
          <w:kern w:val="24"/>
          <w:szCs w:val="24"/>
        </w:rPr>
        <w:t xml:space="preserve">ПРОТОКОЛ № </w:t>
      </w:r>
      <w:r w:rsidR="0091020E">
        <w:rPr>
          <w:rFonts w:eastAsia="Arial Unicode MS" w:cs="Times New Roman"/>
          <w:b/>
          <w:color w:val="000000"/>
          <w:kern w:val="24"/>
          <w:szCs w:val="24"/>
        </w:rPr>
        <w:t>0</w:t>
      </w:r>
      <w:r w:rsidR="00527213">
        <w:rPr>
          <w:rFonts w:eastAsia="Arial Unicode MS" w:cs="Times New Roman"/>
          <w:b/>
          <w:color w:val="000000"/>
          <w:kern w:val="24"/>
          <w:szCs w:val="24"/>
        </w:rPr>
        <w:t>5</w:t>
      </w:r>
    </w:p>
    <w:p w:rsidR="00B70626" w:rsidRPr="00E51A42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BC7621" w:rsidRPr="00E51A42">
        <w:rPr>
          <w:rFonts w:eastAsia="Arial Unicode MS" w:cs="Times New Roman"/>
          <w:color w:val="000000"/>
          <w:kern w:val="24"/>
          <w:szCs w:val="24"/>
        </w:rPr>
        <w:t>очного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заседания Совета </w:t>
      </w:r>
      <w:r w:rsidR="00196C00"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="00016926" w:rsidRPr="00E51A42">
        <w:rPr>
          <w:rFonts w:eastAsia="Arial Unicode MS" w:cs="Times New Roman"/>
          <w:color w:val="000000"/>
          <w:kern w:val="24"/>
          <w:szCs w:val="24"/>
        </w:rPr>
        <w:t>Союз «РН-Изыскания»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</w:t>
      </w:r>
    </w:p>
    <w:p w:rsidR="007B6359" w:rsidRPr="00E51A42" w:rsidRDefault="007B6359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C11091" w:rsidRPr="00E51A42" w:rsidTr="004E0893">
        <w:trPr>
          <w:trHeight w:val="284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Дата и время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527213" w:rsidP="00760B2F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B87E34">
              <w:rPr>
                <w:color w:val="auto"/>
              </w:rPr>
              <w:t xml:space="preserve"> </w:t>
            </w:r>
            <w:r>
              <w:rPr>
                <w:color w:val="auto"/>
              </w:rPr>
              <w:t>февраля</w:t>
            </w:r>
            <w:r w:rsidR="006F1C10">
              <w:rPr>
                <w:color w:val="auto"/>
              </w:rPr>
              <w:t xml:space="preserve"> </w:t>
            </w:r>
            <w:r w:rsidR="00B87E34">
              <w:rPr>
                <w:color w:val="auto"/>
              </w:rPr>
              <w:t>201</w:t>
            </w:r>
            <w:r w:rsidR="0091020E">
              <w:rPr>
                <w:color w:val="auto"/>
              </w:rPr>
              <w:t>9</w:t>
            </w:r>
            <w:r w:rsidR="00C11091" w:rsidRPr="00E51A42">
              <w:rPr>
                <w:color w:val="auto"/>
              </w:rPr>
              <w:t xml:space="preserve"> г., </w:t>
            </w:r>
            <w:r w:rsidR="004E0893" w:rsidRPr="00E51A42">
              <w:rPr>
                <w:color w:val="auto"/>
              </w:rPr>
              <w:t xml:space="preserve">с </w:t>
            </w:r>
            <w:r w:rsidR="00D270F1" w:rsidRPr="00E51A42">
              <w:rPr>
                <w:color w:val="auto"/>
              </w:rPr>
              <w:t>10</w:t>
            </w:r>
            <w:r w:rsidR="005F0516" w:rsidRPr="00E51A42">
              <w:rPr>
                <w:color w:val="auto"/>
              </w:rPr>
              <w:t>-00</w:t>
            </w:r>
            <w:r w:rsidR="00C636D1">
              <w:rPr>
                <w:color w:val="auto"/>
              </w:rPr>
              <w:t xml:space="preserve"> час. до 10-3</w:t>
            </w:r>
            <w:r w:rsidR="004E0893" w:rsidRPr="00E51A42">
              <w:rPr>
                <w:color w:val="auto"/>
              </w:rPr>
              <w:t>0</w:t>
            </w:r>
            <w:r w:rsidR="00D270F1" w:rsidRPr="00E51A42">
              <w:rPr>
                <w:color w:val="auto"/>
              </w:rPr>
              <w:t xml:space="preserve"> час.</w:t>
            </w:r>
          </w:p>
        </w:tc>
      </w:tr>
      <w:tr w:rsidR="00C11091" w:rsidRPr="00E51A42" w:rsidTr="004E0893">
        <w:trPr>
          <w:trHeight w:val="191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Место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D2508B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г. Москва, ул. Ф. Энгельса, 32, стр. 1</w:t>
            </w:r>
            <w:r w:rsidR="00D270F1" w:rsidRPr="00E51A42">
              <w:rPr>
                <w:color w:val="auto"/>
              </w:rPr>
              <w:t>.</w:t>
            </w:r>
          </w:p>
        </w:tc>
      </w:tr>
    </w:tbl>
    <w:p w:rsidR="00C11091" w:rsidRPr="00E51A42" w:rsidRDefault="00C11091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70626" w:rsidRPr="00E51A42" w:rsidRDefault="000169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</w:t>
      </w:r>
      <w:r w:rsidR="00315BBA" w:rsidRPr="00E51A42">
        <w:rPr>
          <w:rFonts w:eastAsia="Arial Unicode MS" w:cs="Times New Roman"/>
          <w:kern w:val="24"/>
          <w:szCs w:val="24"/>
        </w:rPr>
        <w:t xml:space="preserve"> действующих членов Совета</w:t>
      </w:r>
      <w:r w:rsidR="00196C00"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>Союз «РН-Изы</w:t>
      </w:r>
      <w:r w:rsidR="005D0ACC" w:rsidRPr="00E51A42">
        <w:rPr>
          <w:rFonts w:eastAsia="Arial Unicode MS" w:cs="Times New Roman"/>
          <w:kern w:val="24"/>
          <w:szCs w:val="24"/>
        </w:rPr>
        <w:t>скания» (далее – Союз) в очном</w:t>
      </w:r>
      <w:r w:rsidRPr="00E51A42">
        <w:rPr>
          <w:rFonts w:eastAsia="Arial Unicode MS" w:cs="Times New Roman"/>
          <w:kern w:val="24"/>
          <w:szCs w:val="24"/>
        </w:rPr>
        <w:t xml:space="preserve"> заседани</w:t>
      </w:r>
      <w:r w:rsidR="001E2259" w:rsidRPr="00E51A42">
        <w:rPr>
          <w:rFonts w:eastAsia="Arial Unicode MS" w:cs="Times New Roman"/>
          <w:kern w:val="24"/>
          <w:szCs w:val="24"/>
        </w:rPr>
        <w:t>и Совета Союза приняли участие 2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B70626" w:rsidRPr="00E51A42">
        <w:rPr>
          <w:rFonts w:eastAsia="Arial Unicode MS" w:cs="Times New Roman"/>
          <w:kern w:val="24"/>
          <w:szCs w:val="24"/>
        </w:rPr>
        <w:t>:</w:t>
      </w:r>
    </w:p>
    <w:p w:rsidR="00B70626" w:rsidRPr="00E51A42" w:rsidRDefault="00D2508B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Сергеев Д.А.</w:t>
      </w:r>
      <w:r w:rsidR="00016926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</w:t>
      </w:r>
      <w:r w:rsidR="00B70626" w:rsidRPr="00E51A42">
        <w:rPr>
          <w:rFonts w:eastAsia="Arial Unicode MS" w:cs="Times New Roman"/>
          <w:kern w:val="24"/>
          <w:szCs w:val="24"/>
        </w:rPr>
        <w:t>;</w:t>
      </w:r>
    </w:p>
    <w:p w:rsidR="00B70626" w:rsidRPr="00E51A42" w:rsidRDefault="00D2508B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Ахметшин В.Г.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</w:t>
      </w:r>
      <w:r w:rsidR="008B6246" w:rsidRPr="00E51A42">
        <w:rPr>
          <w:rFonts w:eastAsia="Arial Unicode MS" w:cs="Times New Roman"/>
          <w:color w:val="000000"/>
          <w:kern w:val="24"/>
          <w:szCs w:val="24"/>
        </w:rPr>
        <w:t>Союза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, 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принявших участие в </w:t>
      </w:r>
      <w:r w:rsidR="00BC7621" w:rsidRPr="00D437B2">
        <w:rPr>
          <w:rFonts w:eastAsia="Arial Unicode MS" w:cs="Times New Roman"/>
          <w:color w:val="000000"/>
          <w:kern w:val="24"/>
          <w:szCs w:val="24"/>
        </w:rPr>
        <w:t>очном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заседании Совета </w:t>
      </w:r>
      <w:r w:rsidR="001E2259" w:rsidRPr="00D437B2">
        <w:rPr>
          <w:rFonts w:eastAsia="Arial Unicode MS" w:cs="Times New Roman"/>
          <w:color w:val="000000"/>
          <w:kern w:val="24"/>
          <w:szCs w:val="24"/>
        </w:rPr>
        <w:t>Союза – 2, что составляет 66,7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% количественного состава членов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. 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Кворум (более 50 % от численного состава членов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) для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 xml:space="preserve"> проведения заседания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и принятия решений по всем вопросам Повестки дня имеется. Заседание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правомочно.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Председательствовал на заседании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Сергеев Д.А.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– Председатель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, генеральный директор ОАО</w:t>
      </w:r>
      <w:r w:rsidR="004E0893" w:rsidRPr="00D437B2">
        <w:rPr>
          <w:rFonts w:eastAsia="Arial Unicode MS" w:cs="Times New Roman"/>
          <w:color w:val="000000"/>
          <w:kern w:val="24"/>
          <w:szCs w:val="24"/>
        </w:rPr>
        <w:t xml:space="preserve"> «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ВНИПИнефть</w:t>
      </w:r>
      <w:r w:rsidRPr="00D437B2">
        <w:rPr>
          <w:rFonts w:eastAsia="Arial Unicode MS" w:cs="Times New Roman"/>
          <w:color w:val="000000"/>
          <w:kern w:val="24"/>
          <w:szCs w:val="24"/>
        </w:rPr>
        <w:t>».</w:t>
      </w:r>
    </w:p>
    <w:p w:rsidR="004E2E90" w:rsidRPr="00D437B2" w:rsidRDefault="004E2E90" w:rsidP="004E2E90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ого за подсчет голосов выполнял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Бугаев Игорь Петрович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 – генеральный директор</w:t>
      </w:r>
      <w:r w:rsidR="00A47D79" w:rsidRPr="00D437B2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.</w:t>
      </w:r>
    </w:p>
    <w:p w:rsidR="008E3784" w:rsidRPr="00D437B2" w:rsidRDefault="008E3784" w:rsidP="00B7062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B054A1" w:rsidRDefault="00B054A1" w:rsidP="00B054A1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D437B2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:rsidR="00EC7E8F" w:rsidRPr="00D437B2" w:rsidRDefault="00EC7E8F" w:rsidP="00B054A1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527213" w:rsidRPr="00527213" w:rsidRDefault="006828A5" w:rsidP="00104668">
      <w:pPr>
        <w:pStyle w:val="af3"/>
        <w:numPr>
          <w:ilvl w:val="0"/>
          <w:numId w:val="32"/>
        </w:numPr>
        <w:jc w:val="both"/>
        <w:rPr>
          <w:rFonts w:cs="Times New Roman"/>
          <w:szCs w:val="24"/>
          <w:lang w:eastAsia="ru-RU"/>
        </w:rPr>
      </w:pPr>
      <w:r w:rsidRPr="00527213">
        <w:rPr>
          <w:rFonts w:cs="Times New Roman"/>
          <w:szCs w:val="24"/>
          <w:lang w:eastAsia="ru-RU"/>
        </w:rPr>
        <w:t>В</w:t>
      </w:r>
      <w:r w:rsidR="00B4655D" w:rsidRPr="00527213">
        <w:rPr>
          <w:rFonts w:cs="Times New Roman"/>
          <w:szCs w:val="24"/>
          <w:lang w:eastAsia="ru-RU"/>
        </w:rPr>
        <w:t xml:space="preserve">несение изменений в Реестр членов Союза в части предоставления права </w:t>
      </w:r>
      <w:r w:rsidR="00527213" w:rsidRPr="00527213">
        <w:rPr>
          <w:rFonts w:cs="Times New Roman"/>
          <w:szCs w:val="24"/>
          <w:lang w:eastAsia="ru-RU"/>
        </w:rPr>
        <w:t xml:space="preserve">Закрытому Акционерному обществу «Ижевский нефтяной научный центр» </w:t>
      </w:r>
      <w:r w:rsidR="00527213">
        <w:rPr>
          <w:rFonts w:cs="Times New Roman"/>
          <w:szCs w:val="24"/>
          <w:lang w:eastAsia="ru-RU"/>
        </w:rPr>
        <w:t xml:space="preserve">(ЗАО «ИННЦ»)             </w:t>
      </w:r>
      <w:r w:rsidR="00527213" w:rsidRPr="00527213">
        <w:rPr>
          <w:rFonts w:cs="Times New Roman"/>
          <w:szCs w:val="24"/>
          <w:lang w:eastAsia="ru-RU"/>
        </w:rPr>
        <w:t>ИНН 1831100768</w:t>
      </w:r>
      <w:r w:rsidR="0091020E" w:rsidRPr="00527213">
        <w:rPr>
          <w:rFonts w:cs="Times New Roman"/>
          <w:color w:val="000000"/>
          <w:szCs w:val="24"/>
        </w:rPr>
        <w:t xml:space="preserve"> </w:t>
      </w:r>
      <w:r w:rsidR="00527213" w:rsidRPr="00527213">
        <w:rPr>
          <w:rFonts w:cs="Times New Roman"/>
          <w:color w:val="000000"/>
          <w:szCs w:val="24"/>
        </w:rPr>
        <w:t>заключать договоры подряда на подготовку проектной документации с использованием конкурентных способов заключения договоров, предельный размер обязательств по которым не превышает 50 000 000 (пятьдесят миллионов) рублей (второй уровень ответственности)</w:t>
      </w:r>
      <w:r w:rsidR="00527213">
        <w:rPr>
          <w:rFonts w:cs="Times New Roman"/>
          <w:color w:val="000000"/>
          <w:szCs w:val="24"/>
        </w:rPr>
        <w:t>.</w:t>
      </w:r>
    </w:p>
    <w:p w:rsidR="00527213" w:rsidRDefault="00527213" w:rsidP="00104668">
      <w:pPr>
        <w:pStyle w:val="af3"/>
        <w:numPr>
          <w:ilvl w:val="0"/>
          <w:numId w:val="32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Приём в члены СРО Союз «РН-Изыскания» Общества с ограниченной ответственностью «НЕФТЕГАЗПРОЕКТ» (ООО «НЕФТЕГАЗПРОЕКТ»)                               ИНН </w:t>
      </w:r>
      <w:r w:rsidR="00B464AF">
        <w:rPr>
          <w:rFonts w:eastAsia="Times New Roman"/>
          <w:szCs w:val="24"/>
          <w:lang w:eastAsia="ru-RU"/>
        </w:rPr>
        <w:t>2634048800</w:t>
      </w:r>
      <w:r>
        <w:rPr>
          <w:rFonts w:eastAsia="Times New Roman"/>
          <w:szCs w:val="24"/>
          <w:lang w:eastAsia="ru-RU"/>
        </w:rPr>
        <w:t xml:space="preserve"> </w:t>
      </w:r>
      <w:r w:rsidRPr="005A3AD5">
        <w:rPr>
          <w:rFonts w:eastAsia="Times New Roman"/>
          <w:szCs w:val="24"/>
          <w:lang w:eastAsia="ru-RU"/>
        </w:rPr>
        <w:t>с выдачей Свидетельства о членстве.</w:t>
      </w:r>
    </w:p>
    <w:p w:rsidR="00EC7E8F" w:rsidRDefault="00EC7E8F" w:rsidP="006F1C10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</w:p>
    <w:p w:rsidR="006F1C10" w:rsidRDefault="006F1C10" w:rsidP="006F1C10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>ПО ВОПРОСУ № 1</w:t>
      </w:r>
      <w:r w:rsidRPr="00E51A42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:rsidR="00015DDA" w:rsidRPr="007679B1" w:rsidRDefault="00015DDA" w:rsidP="00B054A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1B0E1E" w:rsidRPr="001B0E1E" w:rsidRDefault="001B0E1E" w:rsidP="00104668">
      <w:pPr>
        <w:ind w:firstLine="708"/>
        <w:jc w:val="both"/>
        <w:rPr>
          <w:rFonts w:cs="Times New Roman"/>
          <w:szCs w:val="24"/>
          <w:lang w:eastAsia="ru-RU"/>
        </w:rPr>
      </w:pPr>
      <w:r w:rsidRPr="001B0E1E">
        <w:rPr>
          <w:rFonts w:eastAsia="Calibri" w:cs="Times New Roman"/>
          <w:szCs w:val="24"/>
        </w:rPr>
        <w:t>«</w:t>
      </w:r>
      <w:r w:rsidRPr="001B0E1E">
        <w:rPr>
          <w:rFonts w:cs="Times New Roman"/>
          <w:szCs w:val="24"/>
          <w:lang w:eastAsia="ru-RU"/>
        </w:rPr>
        <w:t>Внесение изменений в Реестр членов Союза в части предоставления права Закрытому Акционерному обществу «Ижевский нефтяной научный центр» (ЗАО «ИННЦ») ИНН 1831100768</w:t>
      </w:r>
      <w:r w:rsidRPr="001B0E1E">
        <w:rPr>
          <w:rFonts w:cs="Times New Roman"/>
          <w:color w:val="000000"/>
          <w:szCs w:val="24"/>
        </w:rPr>
        <w:t xml:space="preserve"> заключать договоры подряда на подготовку проектной документации с использованием конкурентных способов заключения договоров, предельный размер обязательств по которым не превышает 50 000 000 (пятьдесят миллионов) рублей (второй уровень ответственности)».</w:t>
      </w:r>
    </w:p>
    <w:p w:rsidR="006828A5" w:rsidRDefault="006828A5" w:rsidP="00EC1F94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EC1F94" w:rsidRPr="00A23DF8" w:rsidRDefault="00EC1F94" w:rsidP="00EC1F94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A23DF8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060A09" w:rsidRDefault="00060A09" w:rsidP="00060A09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eastAsia="Calibri"/>
          <w:szCs w:val="24"/>
        </w:rPr>
        <w:t>Заявление</w:t>
      </w:r>
      <w:r w:rsidR="0025635E">
        <w:rPr>
          <w:rFonts w:eastAsia="Calibri"/>
          <w:szCs w:val="24"/>
        </w:rPr>
        <w:t xml:space="preserve"> </w:t>
      </w:r>
      <w:r w:rsidR="001B0E1E" w:rsidRPr="001B0E1E">
        <w:rPr>
          <w:rFonts w:cs="Times New Roman"/>
          <w:szCs w:val="24"/>
          <w:lang w:eastAsia="ru-RU"/>
        </w:rPr>
        <w:t>Закрыто</w:t>
      </w:r>
      <w:r w:rsidR="001B0E1E">
        <w:rPr>
          <w:rFonts w:cs="Times New Roman"/>
          <w:szCs w:val="24"/>
          <w:lang w:eastAsia="ru-RU"/>
        </w:rPr>
        <w:t>го</w:t>
      </w:r>
      <w:r w:rsidR="001B0E1E" w:rsidRPr="001B0E1E">
        <w:rPr>
          <w:rFonts w:cs="Times New Roman"/>
          <w:szCs w:val="24"/>
          <w:lang w:eastAsia="ru-RU"/>
        </w:rPr>
        <w:t xml:space="preserve"> Акционерно</w:t>
      </w:r>
      <w:r w:rsidR="001B0E1E">
        <w:rPr>
          <w:rFonts w:cs="Times New Roman"/>
          <w:szCs w:val="24"/>
          <w:lang w:eastAsia="ru-RU"/>
        </w:rPr>
        <w:t>го</w:t>
      </w:r>
      <w:r w:rsidR="001B0E1E" w:rsidRPr="001B0E1E">
        <w:rPr>
          <w:rFonts w:cs="Times New Roman"/>
          <w:szCs w:val="24"/>
          <w:lang w:eastAsia="ru-RU"/>
        </w:rPr>
        <w:t xml:space="preserve"> обществ</w:t>
      </w:r>
      <w:r w:rsidR="001B0E1E">
        <w:rPr>
          <w:rFonts w:cs="Times New Roman"/>
          <w:szCs w:val="24"/>
          <w:lang w:eastAsia="ru-RU"/>
        </w:rPr>
        <w:t>а</w:t>
      </w:r>
      <w:r w:rsidR="001B0E1E" w:rsidRPr="001B0E1E">
        <w:rPr>
          <w:rFonts w:cs="Times New Roman"/>
          <w:szCs w:val="24"/>
          <w:lang w:eastAsia="ru-RU"/>
        </w:rPr>
        <w:t xml:space="preserve"> «Ижевский нефтяной научный центр» ИНН 1831100768</w:t>
      </w:r>
      <w:r w:rsidR="001B0E1E">
        <w:rPr>
          <w:rFonts w:cs="Times New Roman"/>
          <w:szCs w:val="24"/>
          <w:lang w:eastAsia="ru-RU"/>
        </w:rPr>
        <w:t xml:space="preserve"> </w:t>
      </w:r>
      <w:r w:rsidR="004230B2" w:rsidRPr="000B0735">
        <w:rPr>
          <w:rFonts w:cs="Times New Roman"/>
          <w:szCs w:val="24"/>
        </w:rPr>
        <w:t xml:space="preserve">от </w:t>
      </w:r>
      <w:r w:rsidR="001B0E1E">
        <w:rPr>
          <w:rFonts w:cs="Times New Roman"/>
          <w:szCs w:val="24"/>
        </w:rPr>
        <w:t>18</w:t>
      </w:r>
      <w:r w:rsidR="004230B2" w:rsidRPr="000B0735">
        <w:rPr>
          <w:rFonts w:cs="Times New Roman"/>
          <w:szCs w:val="24"/>
        </w:rPr>
        <w:t>.</w:t>
      </w:r>
      <w:r w:rsidR="001B0E1E">
        <w:rPr>
          <w:rFonts w:cs="Times New Roman"/>
          <w:szCs w:val="24"/>
        </w:rPr>
        <w:t>01</w:t>
      </w:r>
      <w:r w:rsidRPr="000B0735">
        <w:rPr>
          <w:rFonts w:cs="Times New Roman"/>
          <w:szCs w:val="24"/>
        </w:rPr>
        <w:t>.201</w:t>
      </w:r>
      <w:r w:rsidR="001B0E1E">
        <w:rPr>
          <w:rFonts w:cs="Times New Roman"/>
          <w:szCs w:val="24"/>
        </w:rPr>
        <w:t>9</w:t>
      </w:r>
      <w:r w:rsidRPr="000B0735">
        <w:rPr>
          <w:rFonts w:cs="Times New Roman"/>
          <w:szCs w:val="24"/>
        </w:rPr>
        <w:t xml:space="preserve"> г.</w:t>
      </w:r>
      <w:r w:rsidRPr="000B0735">
        <w:rPr>
          <w:rFonts w:eastAsia="Arial Unicode MS"/>
          <w:color w:val="000000"/>
          <w:kern w:val="24"/>
          <w:szCs w:val="24"/>
        </w:rPr>
        <w:t xml:space="preserve"> </w:t>
      </w:r>
      <w:r w:rsidR="004230B2" w:rsidRPr="000B0735">
        <w:rPr>
          <w:rFonts w:eastAsia="Arial Unicode MS"/>
          <w:color w:val="000000"/>
          <w:kern w:val="24"/>
          <w:szCs w:val="24"/>
        </w:rPr>
        <w:t xml:space="preserve">№ </w:t>
      </w:r>
      <w:r w:rsidR="001B0E1E">
        <w:rPr>
          <w:rFonts w:eastAsia="Arial Unicode MS"/>
          <w:color w:val="000000"/>
          <w:kern w:val="24"/>
          <w:szCs w:val="24"/>
        </w:rPr>
        <w:t>65</w:t>
      </w:r>
      <w:r w:rsidR="004230B2" w:rsidRPr="000B0735">
        <w:rPr>
          <w:rFonts w:eastAsia="Arial Unicode MS"/>
          <w:color w:val="000000"/>
          <w:kern w:val="24"/>
          <w:szCs w:val="24"/>
        </w:rPr>
        <w:t xml:space="preserve"> </w:t>
      </w:r>
      <w:r w:rsidRPr="000B0735">
        <w:rPr>
          <w:rFonts w:cs="Times New Roman"/>
          <w:szCs w:val="24"/>
        </w:rPr>
        <w:t>(</w:t>
      </w:r>
      <w:r w:rsidRPr="000B0735">
        <w:rPr>
          <w:rFonts w:eastAsia="Arial Unicode MS" w:cs="Times New Roman"/>
          <w:i/>
          <w:color w:val="000000"/>
          <w:kern w:val="24"/>
          <w:szCs w:val="24"/>
        </w:rPr>
        <w:t xml:space="preserve">Приложение № </w:t>
      </w:r>
      <w:r w:rsidR="00122BF5" w:rsidRPr="000B0735">
        <w:rPr>
          <w:rFonts w:eastAsia="Arial Unicode MS" w:cs="Times New Roman"/>
          <w:i/>
          <w:color w:val="000000"/>
          <w:kern w:val="24"/>
          <w:szCs w:val="24"/>
        </w:rPr>
        <w:t>1</w:t>
      </w:r>
      <w:r w:rsidRPr="000B0735">
        <w:rPr>
          <w:rFonts w:eastAsia="Arial Unicode MS" w:cs="Times New Roman"/>
          <w:i/>
          <w:color w:val="000000"/>
          <w:kern w:val="24"/>
          <w:szCs w:val="24"/>
        </w:rPr>
        <w:t>)</w:t>
      </w:r>
      <w:r w:rsidRPr="000B0735">
        <w:rPr>
          <w:rFonts w:cs="Times New Roman"/>
          <w:szCs w:val="24"/>
        </w:rPr>
        <w:t>.</w:t>
      </w:r>
    </w:p>
    <w:p w:rsidR="00EC7E8F" w:rsidRDefault="00EC7E8F" w:rsidP="00060A09">
      <w:pPr>
        <w:spacing w:after="0" w:line="240" w:lineRule="auto"/>
        <w:ind w:firstLine="709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060A09" w:rsidRDefault="00060A09" w:rsidP="00060A09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060A09" w:rsidRDefault="00060A09" w:rsidP="00060A09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:rsidR="00EC1F94" w:rsidRDefault="00060A09" w:rsidP="006828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color w:val="000000"/>
        </w:rPr>
      </w:pPr>
      <w:r>
        <w:rPr>
          <w:rFonts w:eastAsia="Times New Roman"/>
          <w:szCs w:val="24"/>
        </w:rPr>
        <w:t>Внести изменения</w:t>
      </w:r>
      <w:r w:rsidRPr="00730063">
        <w:rPr>
          <w:rFonts w:eastAsia="Times New Roman"/>
          <w:szCs w:val="24"/>
        </w:rPr>
        <w:t xml:space="preserve"> в Реестр членов Союза</w:t>
      </w:r>
      <w:r>
        <w:rPr>
          <w:rFonts w:eastAsia="Times New Roman"/>
          <w:szCs w:val="24"/>
        </w:rPr>
        <w:t>, предоставить право</w:t>
      </w:r>
      <w:r w:rsidRPr="00730063">
        <w:rPr>
          <w:rFonts w:eastAsia="Times New Roman"/>
          <w:szCs w:val="24"/>
        </w:rPr>
        <w:t xml:space="preserve"> члену</w:t>
      </w:r>
      <w:r>
        <w:rPr>
          <w:rFonts w:eastAsia="Times New Roman"/>
          <w:szCs w:val="24"/>
        </w:rPr>
        <w:t xml:space="preserve"> Союза</w:t>
      </w:r>
      <w:r w:rsidRPr="00730063">
        <w:rPr>
          <w:rFonts w:eastAsia="Times New Roman"/>
          <w:szCs w:val="24"/>
        </w:rPr>
        <w:t xml:space="preserve"> </w:t>
      </w:r>
      <w:r w:rsidR="001B0E1E" w:rsidRPr="00527213">
        <w:rPr>
          <w:rFonts w:cs="Times New Roman"/>
          <w:szCs w:val="24"/>
          <w:lang w:eastAsia="ru-RU"/>
        </w:rPr>
        <w:t xml:space="preserve">Закрытому Акционерному обществу «Ижевский нефтяной научный центр» </w:t>
      </w:r>
      <w:r w:rsidR="001B0E1E">
        <w:rPr>
          <w:rFonts w:cs="Times New Roman"/>
          <w:szCs w:val="24"/>
          <w:lang w:eastAsia="ru-RU"/>
        </w:rPr>
        <w:t xml:space="preserve">(ЗАО «ИННЦ») </w:t>
      </w:r>
      <w:r w:rsidR="001B0E1E" w:rsidRPr="00527213">
        <w:rPr>
          <w:rFonts w:cs="Times New Roman"/>
          <w:szCs w:val="24"/>
          <w:lang w:eastAsia="ru-RU"/>
        </w:rPr>
        <w:lastRenderedPageBreak/>
        <w:t>ИНН 1831100768</w:t>
      </w:r>
      <w:r w:rsidR="001B0E1E" w:rsidRPr="00527213">
        <w:rPr>
          <w:rFonts w:cs="Times New Roman"/>
          <w:color w:val="000000"/>
          <w:szCs w:val="24"/>
        </w:rPr>
        <w:t xml:space="preserve"> заключать договоры подряда на подготовку проектной документации с использованием конкурентных способов заключения договоров, предельный размер обязательств по которым не превышает 50 000 000 (пятьдесят миллионов) рублей (второй уровень ответственности)</w:t>
      </w:r>
      <w:r w:rsidR="001B0E1E">
        <w:rPr>
          <w:rFonts w:cs="Times New Roman"/>
          <w:color w:val="000000"/>
          <w:szCs w:val="24"/>
        </w:rPr>
        <w:t>.</w:t>
      </w:r>
    </w:p>
    <w:p w:rsidR="006828A5" w:rsidRPr="00EC1F94" w:rsidRDefault="006828A5" w:rsidP="006828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C1F94" w:rsidRDefault="00EC1F94" w:rsidP="00EC1F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Times New Roman"/>
          <w:szCs w:val="24"/>
        </w:rPr>
        <w:t xml:space="preserve"> </w:t>
      </w:r>
      <w:r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EC1F94" w:rsidRDefault="00EC1F94" w:rsidP="00EC1F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«ЗА»  – 2</w:t>
      </w:r>
      <w:r>
        <w:rPr>
          <w:rFonts w:eastAsia="Arial Unicode MS" w:cs="Times New Roman"/>
          <w:kern w:val="24"/>
          <w:szCs w:val="24"/>
        </w:rPr>
        <w:t xml:space="preserve"> </w:t>
      </w:r>
      <w:r>
        <w:rPr>
          <w:rFonts w:eastAsia="Arial Unicode MS" w:cs="Times New Roman"/>
          <w:color w:val="000000"/>
          <w:kern w:val="24"/>
          <w:szCs w:val="24"/>
        </w:rPr>
        <w:t>голоса;</w:t>
      </w:r>
    </w:p>
    <w:p w:rsidR="00EC1F94" w:rsidRDefault="00EC1F94" w:rsidP="00EC1F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EC1F94" w:rsidRDefault="00EC1F94" w:rsidP="00EC1F9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EC1F94" w:rsidRDefault="00EC1F94" w:rsidP="00EC1F94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Решение принято.</w:t>
      </w:r>
    </w:p>
    <w:p w:rsidR="001B0E1E" w:rsidRDefault="001B0E1E" w:rsidP="00EC1F94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1B0E1E" w:rsidRDefault="001B0E1E" w:rsidP="001B0E1E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>ПО ВОПРОСУ № 2</w:t>
      </w:r>
      <w:r w:rsidRPr="00E51A42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:rsidR="00F702F1" w:rsidRDefault="00F702F1" w:rsidP="00F702F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1B0E1E" w:rsidRPr="001B0E1E" w:rsidRDefault="001B0E1E" w:rsidP="001B0E1E">
      <w:pPr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  <w:r w:rsidRPr="001B0E1E">
        <w:rPr>
          <w:rFonts w:eastAsia="Times New Roman"/>
          <w:szCs w:val="24"/>
          <w:lang w:eastAsia="ru-RU"/>
        </w:rPr>
        <w:t xml:space="preserve">Приём в члены СРО Союз «РН-Изыскания» Общества с ограниченной ответственностью «НЕФТЕГАЗПРОЕКТ» (ООО «НЕФТЕГАЗПРОЕКТ») ИНН </w:t>
      </w:r>
      <w:r w:rsidR="00B464AF">
        <w:rPr>
          <w:rFonts w:eastAsia="Times New Roman"/>
          <w:szCs w:val="24"/>
          <w:lang w:eastAsia="ru-RU"/>
        </w:rPr>
        <w:t>2634048800</w:t>
      </w:r>
      <w:r w:rsidRPr="001B0E1E">
        <w:rPr>
          <w:rFonts w:eastAsia="Times New Roman"/>
          <w:szCs w:val="24"/>
          <w:lang w:eastAsia="ru-RU"/>
        </w:rPr>
        <w:t xml:space="preserve"> с выдачей Свидетельства о членстве</w:t>
      </w:r>
      <w:r>
        <w:rPr>
          <w:rFonts w:eastAsia="Times New Roman"/>
          <w:szCs w:val="24"/>
          <w:lang w:eastAsia="ru-RU"/>
        </w:rPr>
        <w:t>».</w:t>
      </w:r>
    </w:p>
    <w:p w:rsidR="001B0E1E" w:rsidRDefault="001B0E1E" w:rsidP="001B0E1E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1B0E1E" w:rsidRDefault="001B0E1E" w:rsidP="001B0E1E">
      <w:pPr>
        <w:spacing w:after="0" w:line="240" w:lineRule="auto"/>
        <w:ind w:firstLine="851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Calibri"/>
          <w:szCs w:val="24"/>
        </w:rPr>
        <w:t xml:space="preserve">Заявление </w:t>
      </w:r>
      <w:r w:rsidR="00B464AF" w:rsidRPr="001B0E1E">
        <w:rPr>
          <w:rFonts w:eastAsia="Times New Roman"/>
          <w:szCs w:val="24"/>
          <w:lang w:eastAsia="ru-RU"/>
        </w:rPr>
        <w:t xml:space="preserve">Общества с ограниченной ответственностью «НЕФТЕГАЗПРОЕКТ» (ООО «НЕФТЕГАЗПРОЕКТ») ИНН </w:t>
      </w:r>
      <w:r w:rsidR="00B464AF">
        <w:rPr>
          <w:rFonts w:eastAsia="Times New Roman"/>
          <w:szCs w:val="24"/>
          <w:lang w:eastAsia="ru-RU"/>
        </w:rPr>
        <w:t>2634048800</w:t>
      </w:r>
      <w:r>
        <w:rPr>
          <w:rFonts w:cs="Times New Roman"/>
          <w:szCs w:val="24"/>
        </w:rPr>
        <w:t xml:space="preserve">, от </w:t>
      </w:r>
      <w:r w:rsidR="00B464AF">
        <w:rPr>
          <w:rFonts w:cs="Times New Roman"/>
          <w:szCs w:val="24"/>
        </w:rPr>
        <w:t>11</w:t>
      </w:r>
      <w:r>
        <w:rPr>
          <w:rFonts w:cs="Times New Roman"/>
          <w:szCs w:val="24"/>
        </w:rPr>
        <w:t>.0</w:t>
      </w:r>
      <w:r w:rsidR="00B464AF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.201</w:t>
      </w:r>
      <w:r w:rsidR="00B464AF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 г., </w:t>
      </w:r>
      <w:r>
        <w:rPr>
          <w:rFonts w:eastAsia="Arial Unicode MS" w:cs="Times New Roman"/>
          <w:color w:val="000000"/>
          <w:kern w:val="24"/>
          <w:szCs w:val="24"/>
        </w:rPr>
        <w:t xml:space="preserve">о приёме в члены  </w:t>
      </w:r>
      <w:r>
        <w:rPr>
          <w:rFonts w:eastAsia="Times New Roman"/>
          <w:szCs w:val="24"/>
        </w:rPr>
        <w:t>СРО  Союз «РН-Изыскания»</w:t>
      </w:r>
      <w:r>
        <w:rPr>
          <w:rFonts w:eastAsia="Arial Unicode MS"/>
          <w:color w:val="000000"/>
          <w:kern w:val="24"/>
          <w:szCs w:val="24"/>
        </w:rPr>
        <w:t xml:space="preserve"> </w:t>
      </w:r>
      <w:r>
        <w:rPr>
          <w:rFonts w:cs="Times New Roman"/>
          <w:szCs w:val="24"/>
        </w:rPr>
        <w:t>(</w:t>
      </w:r>
      <w:r>
        <w:rPr>
          <w:rFonts w:eastAsia="Arial Unicode MS" w:cs="Times New Roman"/>
          <w:i/>
          <w:color w:val="000000"/>
          <w:kern w:val="24"/>
          <w:szCs w:val="24"/>
        </w:rPr>
        <w:t xml:space="preserve">Приложение № </w:t>
      </w:r>
      <w:r w:rsidR="00B464AF">
        <w:rPr>
          <w:rFonts w:eastAsia="Arial Unicode MS" w:cs="Times New Roman"/>
          <w:i/>
          <w:color w:val="000000"/>
          <w:kern w:val="24"/>
          <w:szCs w:val="24"/>
        </w:rPr>
        <w:t>2</w:t>
      </w:r>
      <w:r>
        <w:rPr>
          <w:rFonts w:eastAsia="Arial Unicode MS" w:cs="Times New Roman"/>
          <w:i/>
          <w:color w:val="000000"/>
          <w:kern w:val="24"/>
          <w:szCs w:val="24"/>
        </w:rPr>
        <w:t>)</w:t>
      </w:r>
      <w:r>
        <w:rPr>
          <w:rFonts w:cs="Times New Roman"/>
          <w:szCs w:val="24"/>
        </w:rPr>
        <w:t>.</w:t>
      </w:r>
    </w:p>
    <w:p w:rsidR="001B0E1E" w:rsidRDefault="001B0E1E" w:rsidP="001B0E1E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</w:p>
    <w:p w:rsidR="001B0E1E" w:rsidRDefault="001B0E1E" w:rsidP="001B0E1E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:rsidR="001B0E1E" w:rsidRDefault="001B0E1E" w:rsidP="00EC7E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cs="Times New Roman"/>
          <w:szCs w:val="24"/>
        </w:rPr>
      </w:pPr>
      <w:r>
        <w:rPr>
          <w:rFonts w:eastAsia="Times New Roman"/>
          <w:szCs w:val="24"/>
        </w:rPr>
        <w:t>Принять в члены СРО Союз «РН-Изыскания» с выдачей Свидетельства о членстве</w:t>
      </w:r>
      <w:r>
        <w:rPr>
          <w:rFonts w:eastAsia="Times New Roman"/>
          <w:b/>
          <w:szCs w:val="24"/>
        </w:rPr>
        <w:t xml:space="preserve"> </w:t>
      </w:r>
      <w:r>
        <w:rPr>
          <w:rFonts w:cs="Times New Roman"/>
          <w:szCs w:val="24"/>
        </w:rPr>
        <w:t>Общество</w:t>
      </w:r>
      <w:r w:rsidRPr="00F229F7">
        <w:rPr>
          <w:rFonts w:cs="Times New Roman"/>
          <w:szCs w:val="24"/>
        </w:rPr>
        <w:t xml:space="preserve"> с ограниченной ответственностью </w:t>
      </w:r>
      <w:r w:rsidR="00B464AF" w:rsidRPr="001B0E1E">
        <w:rPr>
          <w:rFonts w:eastAsia="Times New Roman"/>
          <w:szCs w:val="24"/>
          <w:lang w:eastAsia="ru-RU"/>
        </w:rPr>
        <w:t>«НЕФТЕГАЗПРОЕКТ»</w:t>
      </w:r>
      <w:r w:rsidR="00EC7E8F">
        <w:rPr>
          <w:rFonts w:eastAsia="Times New Roman"/>
          <w:szCs w:val="24"/>
          <w:lang w:eastAsia="ru-RU"/>
        </w:rPr>
        <w:t xml:space="preserve">                                         </w:t>
      </w:r>
      <w:r w:rsidR="00B464AF" w:rsidRPr="001B0E1E">
        <w:rPr>
          <w:rFonts w:eastAsia="Times New Roman"/>
          <w:szCs w:val="24"/>
          <w:lang w:eastAsia="ru-RU"/>
        </w:rPr>
        <w:t xml:space="preserve"> (ООО </w:t>
      </w:r>
      <w:r w:rsidR="00EC7E8F">
        <w:rPr>
          <w:rFonts w:eastAsia="Times New Roman"/>
          <w:szCs w:val="24"/>
          <w:lang w:eastAsia="ru-RU"/>
        </w:rPr>
        <w:t>«</w:t>
      </w:r>
      <w:r w:rsidR="00B464AF" w:rsidRPr="001B0E1E">
        <w:rPr>
          <w:rFonts w:eastAsia="Times New Roman"/>
          <w:szCs w:val="24"/>
          <w:lang w:eastAsia="ru-RU"/>
        </w:rPr>
        <w:t xml:space="preserve">НЕФТЕГАЗПРОЕКТ») ИНН </w:t>
      </w:r>
      <w:r w:rsidR="00B464AF">
        <w:rPr>
          <w:rFonts w:eastAsia="Times New Roman"/>
          <w:szCs w:val="24"/>
          <w:lang w:eastAsia="ru-RU"/>
        </w:rPr>
        <w:t>2634048800</w:t>
      </w:r>
      <w:r w:rsidR="00EC7E8F">
        <w:rPr>
          <w:rFonts w:eastAsia="Times New Roman"/>
          <w:szCs w:val="24"/>
          <w:lang w:eastAsia="ru-RU"/>
        </w:rPr>
        <w:t>.</w:t>
      </w:r>
    </w:p>
    <w:p w:rsidR="001B0E1E" w:rsidRPr="00F76F04" w:rsidRDefault="001B0E1E" w:rsidP="00EC7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bCs/>
          <w:color w:val="000000"/>
          <w:szCs w:val="24"/>
        </w:rPr>
      </w:pPr>
      <w:r w:rsidRPr="00EB573A">
        <w:rPr>
          <w:rFonts w:cs="Times New Roman"/>
          <w:color w:val="000000"/>
          <w:szCs w:val="24"/>
        </w:rPr>
        <w:t xml:space="preserve">Установить, что </w:t>
      </w:r>
      <w:r w:rsidR="00B464AF">
        <w:rPr>
          <w:rFonts w:cs="Times New Roman"/>
          <w:szCs w:val="24"/>
        </w:rPr>
        <w:t>Общество</w:t>
      </w:r>
      <w:r w:rsidR="00B464AF" w:rsidRPr="00F229F7">
        <w:rPr>
          <w:rFonts w:cs="Times New Roman"/>
          <w:szCs w:val="24"/>
        </w:rPr>
        <w:t xml:space="preserve"> с ограниченной ответственностью </w:t>
      </w:r>
      <w:r w:rsidR="00B464AF" w:rsidRPr="001B0E1E">
        <w:rPr>
          <w:rFonts w:eastAsia="Times New Roman"/>
          <w:szCs w:val="24"/>
          <w:lang w:eastAsia="ru-RU"/>
        </w:rPr>
        <w:t xml:space="preserve">«НЕФТЕГАЗПРОЕКТ» (ООО «НЕФТЕГАЗПРОЕКТ») ИНН </w:t>
      </w:r>
      <w:r w:rsidR="00B464AF">
        <w:rPr>
          <w:rFonts w:eastAsia="Times New Roman"/>
          <w:szCs w:val="24"/>
          <w:lang w:eastAsia="ru-RU"/>
        </w:rPr>
        <w:t xml:space="preserve">2634048800 </w:t>
      </w:r>
      <w:r w:rsidRPr="007F1000">
        <w:rPr>
          <w:rFonts w:cs="Times New Roman"/>
          <w:color w:val="000000"/>
          <w:szCs w:val="24"/>
        </w:rPr>
        <w:t>вправе выполнять инженерные изыскания для подготовки проектной документации, строительства, реконструкции объектов капитально</w:t>
      </w:r>
      <w:r>
        <w:rPr>
          <w:rFonts w:cs="Times New Roman"/>
          <w:color w:val="000000"/>
          <w:szCs w:val="24"/>
        </w:rPr>
        <w:t>го строительства, в том числе в отношении</w:t>
      </w:r>
      <w:r w:rsidRPr="007F1000">
        <w:rPr>
          <w:rFonts w:cs="Times New Roman"/>
          <w:color w:val="000000"/>
          <w:szCs w:val="24"/>
        </w:rPr>
        <w:t xml:space="preserve"> особо опасных, технически сложных и уникальных объектов</w:t>
      </w:r>
      <w:r>
        <w:rPr>
          <w:rFonts w:cs="Times New Roman"/>
          <w:color w:val="000000"/>
          <w:szCs w:val="24"/>
        </w:rPr>
        <w:t xml:space="preserve"> (за исключением объектов использования атомной энергии)</w:t>
      </w:r>
      <w:r w:rsidRPr="007F1000">
        <w:rPr>
          <w:rFonts w:cs="Times New Roman"/>
          <w:color w:val="000000"/>
          <w:szCs w:val="24"/>
        </w:rPr>
        <w:t>, при условии, что стоимость инженерных изысканий по одному договору подряда на выполнение инженерных изыс</w:t>
      </w:r>
      <w:r>
        <w:rPr>
          <w:rFonts w:cs="Times New Roman"/>
          <w:color w:val="000000"/>
          <w:szCs w:val="24"/>
        </w:rPr>
        <w:t xml:space="preserve">каний не превышает </w:t>
      </w:r>
      <w:r w:rsidR="00CB4029">
        <w:rPr>
          <w:rFonts w:cs="Times New Roman"/>
          <w:color w:val="000000"/>
          <w:szCs w:val="24"/>
        </w:rPr>
        <w:t>двадцать пять</w:t>
      </w:r>
      <w:r>
        <w:rPr>
          <w:rFonts w:cs="Times New Roman"/>
          <w:color w:val="000000"/>
          <w:szCs w:val="24"/>
        </w:rPr>
        <w:t xml:space="preserve"> миллионов рублей (</w:t>
      </w:r>
      <w:r w:rsidR="00CB4029">
        <w:rPr>
          <w:rFonts w:cs="Times New Roman"/>
          <w:color w:val="000000"/>
          <w:szCs w:val="24"/>
        </w:rPr>
        <w:t>первый</w:t>
      </w:r>
      <w:r>
        <w:rPr>
          <w:rFonts w:cs="Times New Roman"/>
          <w:color w:val="000000"/>
          <w:szCs w:val="24"/>
        </w:rPr>
        <w:t xml:space="preserve"> уровень ответственности)</w:t>
      </w:r>
      <w:r w:rsidR="00CF065D">
        <w:rPr>
          <w:rFonts w:cs="Times New Roman"/>
          <w:bCs/>
          <w:color w:val="000000"/>
          <w:szCs w:val="24"/>
        </w:rPr>
        <w:t>, а так же вправе выполнять инженерные изыскания по договорам подряда на выполнение инженерных изысканий, заключенным с использованием конкурентных способов заключения договоров, предельный размер обязательств по которым не превышает двадцать пять миллионов рублей (первый уровень ответственности).</w:t>
      </w:r>
    </w:p>
    <w:p w:rsidR="001B0E1E" w:rsidRPr="00F76F04" w:rsidRDefault="001B0E1E" w:rsidP="00EC7E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4"/>
        </w:rPr>
      </w:pPr>
      <w:r w:rsidRPr="00F76F04">
        <w:rPr>
          <w:rFonts w:cs="Times New Roman"/>
          <w:bCs/>
          <w:color w:val="000000"/>
          <w:szCs w:val="24"/>
        </w:rPr>
        <w:t xml:space="preserve">Решение Совета о приеме в члены Союза </w:t>
      </w:r>
      <w:r w:rsidRPr="00B472BC">
        <w:rPr>
          <w:rFonts w:cs="Times New Roman"/>
          <w:bCs/>
          <w:color w:val="000000"/>
          <w:szCs w:val="24"/>
        </w:rPr>
        <w:t xml:space="preserve">ООО </w:t>
      </w:r>
      <w:r w:rsidR="00B464AF">
        <w:rPr>
          <w:rFonts w:cs="Times New Roman"/>
          <w:bCs/>
          <w:color w:val="000000"/>
          <w:szCs w:val="24"/>
        </w:rPr>
        <w:t>«НЕФТЕГАЗПРОЕКТ»</w:t>
      </w:r>
      <w:r w:rsidRPr="00F76F04">
        <w:rPr>
          <w:rFonts w:cs="Times New Roman"/>
          <w:bCs/>
          <w:color w:val="000000"/>
          <w:szCs w:val="24"/>
        </w:rPr>
        <w:t xml:space="preserve"> вступает в силу со дня оплаты в полном объеме взноса в Компенсационный фонд возмещения вреда в размере</w:t>
      </w:r>
      <w:r>
        <w:rPr>
          <w:rFonts w:cs="Times New Roman"/>
          <w:bCs/>
          <w:color w:val="000000"/>
          <w:szCs w:val="24"/>
        </w:rPr>
        <w:t xml:space="preserve"> </w:t>
      </w:r>
      <w:r w:rsidRPr="00F76F04">
        <w:rPr>
          <w:rFonts w:cs="Times New Roman"/>
          <w:bCs/>
          <w:color w:val="000000"/>
          <w:szCs w:val="24"/>
        </w:rPr>
        <w:t>пять</w:t>
      </w:r>
      <w:r>
        <w:rPr>
          <w:rFonts w:cs="Times New Roman"/>
          <w:bCs/>
          <w:color w:val="000000"/>
          <w:szCs w:val="24"/>
        </w:rPr>
        <w:t>десят тысяч рублей,</w:t>
      </w:r>
      <w:r w:rsidR="00863339">
        <w:rPr>
          <w:rFonts w:cs="Times New Roman"/>
          <w:bCs/>
          <w:color w:val="000000"/>
          <w:szCs w:val="24"/>
        </w:rPr>
        <w:t xml:space="preserve"> взноса в Компенсационный фонд обеспечения договорных обязательств в размере </w:t>
      </w:r>
      <w:r w:rsidR="00323C72">
        <w:rPr>
          <w:rFonts w:cs="Times New Roman"/>
          <w:bCs/>
          <w:color w:val="000000"/>
          <w:szCs w:val="24"/>
        </w:rPr>
        <w:t>сто пятьдесят тысяч рублей,</w:t>
      </w:r>
      <w:r w:rsidR="00B464AF">
        <w:rPr>
          <w:rFonts w:cs="Times New Roman"/>
          <w:bCs/>
          <w:color w:val="000000"/>
          <w:szCs w:val="24"/>
        </w:rPr>
        <w:t xml:space="preserve"> </w:t>
      </w:r>
      <w:r w:rsidRPr="00F76F04">
        <w:rPr>
          <w:rFonts w:cs="Times New Roman"/>
          <w:bCs/>
          <w:color w:val="000000"/>
          <w:szCs w:val="24"/>
        </w:rPr>
        <w:t>а также вступительного взноса в размере сто тысяч рублей.</w:t>
      </w:r>
    </w:p>
    <w:p w:rsidR="001B0E1E" w:rsidRPr="00BC4FE5" w:rsidRDefault="001B0E1E" w:rsidP="001B0E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1B0E1E" w:rsidRPr="00BC4FE5" w:rsidRDefault="001B0E1E" w:rsidP="001B0E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1B0E1E" w:rsidRPr="00BC4FE5" w:rsidRDefault="001B0E1E" w:rsidP="001B0E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«ЗА»  – 2</w:t>
      </w:r>
      <w:r w:rsidRPr="00BC4FE5">
        <w:rPr>
          <w:rFonts w:eastAsia="Arial Unicode MS" w:cs="Times New Roman"/>
          <w:kern w:val="24"/>
          <w:szCs w:val="24"/>
        </w:rPr>
        <w:t xml:space="preserve"> </w:t>
      </w:r>
      <w:r w:rsidRPr="00BC4FE5">
        <w:rPr>
          <w:rFonts w:eastAsia="Arial Unicode MS" w:cs="Times New Roman"/>
          <w:color w:val="000000"/>
          <w:kern w:val="24"/>
          <w:szCs w:val="24"/>
        </w:rPr>
        <w:t>голоса;</w:t>
      </w:r>
    </w:p>
    <w:p w:rsidR="001B0E1E" w:rsidRPr="00BC4FE5" w:rsidRDefault="001B0E1E" w:rsidP="001B0E1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1B0E1E" w:rsidRPr="00BC4FE5" w:rsidRDefault="001B0E1E" w:rsidP="001B0E1E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1B0E1E" w:rsidRPr="00BC4FE5" w:rsidRDefault="001B0E1E" w:rsidP="001B0E1E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BC4FE5">
        <w:rPr>
          <w:rFonts w:eastAsia="Times New Roman" w:cs="Times New Roman"/>
          <w:b/>
          <w:szCs w:val="24"/>
        </w:rPr>
        <w:t>Решение принято.</w:t>
      </w:r>
    </w:p>
    <w:p w:rsidR="001B0E1E" w:rsidRDefault="001B0E1E" w:rsidP="00F702F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1B0E1E" w:rsidRPr="00F26F87" w:rsidRDefault="001B0E1E" w:rsidP="00F702F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  <w:bookmarkStart w:id="0" w:name="_GoBack"/>
      <w:bookmarkEnd w:id="0"/>
    </w:p>
    <w:p w:rsidR="00F702F1" w:rsidRPr="00F26F87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          </w:t>
      </w:r>
      <w:r w:rsidR="00D17106">
        <w:rPr>
          <w:rFonts w:eastAsia="Arial Unicode MS" w:cs="Times New Roman"/>
          <w:b/>
          <w:color w:val="000000"/>
          <w:kern w:val="24"/>
          <w:szCs w:val="24"/>
        </w:rPr>
        <w:t xml:space="preserve">  </w:t>
      </w:r>
      <w:r w:rsidR="00F97048">
        <w:rPr>
          <w:rFonts w:eastAsia="Arial Unicode MS" w:cs="Times New Roman"/>
          <w:b/>
          <w:color w:val="000000"/>
          <w:kern w:val="24"/>
          <w:szCs w:val="24"/>
        </w:rPr>
        <w:t xml:space="preserve">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 w:rsidR="00EC1F44">
        <w:rPr>
          <w:rFonts w:eastAsia="Arial Unicode MS" w:cs="Times New Roman"/>
          <w:b/>
          <w:color w:val="000000"/>
          <w:kern w:val="24"/>
          <w:szCs w:val="24"/>
        </w:rPr>
        <w:t>Д.А. Сергеев</w:t>
      </w:r>
    </w:p>
    <w:p w:rsidR="00F702F1" w:rsidRPr="00F26F87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F702F1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7679B1" w:rsidRDefault="007679B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F702F1" w:rsidRDefault="00F702F1" w:rsidP="00F702F1">
      <w:pPr>
        <w:rPr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 w:rsidR="008E3784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</w:t>
      </w:r>
      <w:r w:rsidR="00D437B2">
        <w:rPr>
          <w:rFonts w:eastAsia="Arial Unicode MS" w:cs="Times New Roman"/>
          <w:b/>
          <w:color w:val="000000"/>
          <w:kern w:val="24"/>
          <w:szCs w:val="24"/>
        </w:rPr>
        <w:t xml:space="preserve">   </w:t>
      </w:r>
      <w:r w:rsidR="008E3784">
        <w:rPr>
          <w:rFonts w:eastAsia="Arial Unicode MS" w:cs="Times New Roman"/>
          <w:b/>
          <w:color w:val="000000"/>
          <w:kern w:val="24"/>
          <w:szCs w:val="24"/>
        </w:rPr>
        <w:t xml:space="preserve"> </w:t>
      </w:r>
      <w:r w:rsidRPr="00F26F87">
        <w:rPr>
          <w:rFonts w:eastAsia="Arial Unicode MS" w:cs="Times New Roman"/>
          <w:b/>
          <w:color w:val="000000"/>
          <w:kern w:val="24"/>
          <w:szCs w:val="24"/>
        </w:rPr>
        <w:t>И.П. Бугаев</w:t>
      </w:r>
    </w:p>
    <w:sectPr w:rsidR="00F702F1" w:rsidSect="00A95051">
      <w:footerReference w:type="default" r:id="rId9"/>
      <w:pgSz w:w="11906" w:h="16838"/>
      <w:pgMar w:top="567" w:right="567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FB" w:rsidRDefault="000114FB" w:rsidP="00C60E56">
      <w:pPr>
        <w:spacing w:after="0" w:line="240" w:lineRule="auto"/>
      </w:pPr>
      <w:r>
        <w:separator/>
      </w:r>
    </w:p>
  </w:endnote>
  <w:endnote w:type="continuationSeparator" w:id="0">
    <w:p w:rsidR="000114FB" w:rsidRDefault="000114FB" w:rsidP="00C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462494"/>
      <w:docPartObj>
        <w:docPartGallery w:val="Page Numbers (Bottom of Page)"/>
        <w:docPartUnique/>
      </w:docPartObj>
    </w:sdtPr>
    <w:sdtEndPr/>
    <w:sdtContent>
      <w:p w:rsidR="00A95051" w:rsidRDefault="00E82B32">
        <w:pPr>
          <w:pStyle w:val="ae"/>
          <w:jc w:val="right"/>
        </w:pPr>
        <w:r>
          <w:fldChar w:fldCharType="begin"/>
        </w:r>
        <w:r w:rsidR="00A95051">
          <w:instrText>PAGE   \* MERGEFORMAT</w:instrText>
        </w:r>
        <w:r>
          <w:fldChar w:fldCharType="separate"/>
        </w:r>
        <w:r w:rsidR="00104668">
          <w:rPr>
            <w:noProof/>
          </w:rPr>
          <w:t>2</w:t>
        </w:r>
        <w:r>
          <w:fldChar w:fldCharType="end"/>
        </w:r>
      </w:p>
    </w:sdtContent>
  </w:sdt>
  <w:p w:rsidR="00A95051" w:rsidRDefault="00A950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FB" w:rsidRDefault="000114FB" w:rsidP="00C60E56">
      <w:pPr>
        <w:spacing w:after="0" w:line="240" w:lineRule="auto"/>
      </w:pPr>
      <w:r>
        <w:separator/>
      </w:r>
    </w:p>
  </w:footnote>
  <w:footnote w:type="continuationSeparator" w:id="0">
    <w:p w:rsidR="000114FB" w:rsidRDefault="000114FB" w:rsidP="00C6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6BD"/>
    <w:multiLevelType w:val="hybridMultilevel"/>
    <w:tmpl w:val="FD70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3529E"/>
    <w:multiLevelType w:val="hybridMultilevel"/>
    <w:tmpl w:val="53AC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82008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>
    <w:nsid w:val="20744A4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3375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274D63F3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B87E55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36DA0F5C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CB4D78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C8905F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3CD871B9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1470DEC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97B02"/>
    <w:multiLevelType w:val="hybridMultilevel"/>
    <w:tmpl w:val="FD70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2554E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68D51196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>
    <w:nsid w:val="69662B7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>
    <w:nsid w:val="6B8A4FC0"/>
    <w:multiLevelType w:val="hybridMultilevel"/>
    <w:tmpl w:val="FD70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>
    <w:nsid w:val="78B1711E"/>
    <w:multiLevelType w:val="hybridMultilevel"/>
    <w:tmpl w:val="A2EA78A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9951963"/>
    <w:multiLevelType w:val="hybridMultilevel"/>
    <w:tmpl w:val="546A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F0787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8"/>
  </w:num>
  <w:num w:numId="2">
    <w:abstractNumId w:val="3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24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</w:num>
  <w:num w:numId="15">
    <w:abstractNumId w:val="18"/>
  </w:num>
  <w:num w:numId="16">
    <w:abstractNumId w:val="27"/>
  </w:num>
  <w:num w:numId="17">
    <w:abstractNumId w:val="10"/>
  </w:num>
  <w:num w:numId="18">
    <w:abstractNumId w:val="7"/>
  </w:num>
  <w:num w:numId="19">
    <w:abstractNumId w:val="9"/>
  </w:num>
  <w:num w:numId="20">
    <w:abstractNumId w:val="14"/>
  </w:num>
  <w:num w:numId="21">
    <w:abstractNumId w:val="6"/>
  </w:num>
  <w:num w:numId="22">
    <w:abstractNumId w:val="16"/>
  </w:num>
  <w:num w:numId="23">
    <w:abstractNumId w:val="4"/>
  </w:num>
  <w:num w:numId="24">
    <w:abstractNumId w:val="22"/>
  </w:num>
  <w:num w:numId="25">
    <w:abstractNumId w:val="20"/>
  </w:num>
  <w:num w:numId="26">
    <w:abstractNumId w:val="1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"/>
  </w:num>
  <w:num w:numId="30">
    <w:abstractNumId w:val="26"/>
  </w:num>
  <w:num w:numId="31">
    <w:abstractNumId w:val="25"/>
  </w:num>
  <w:num w:numId="32">
    <w:abstractNumId w:val="0"/>
  </w:num>
  <w:num w:numId="33">
    <w:abstractNumId w:val="1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C7"/>
    <w:rsid w:val="00006F98"/>
    <w:rsid w:val="000114FB"/>
    <w:rsid w:val="00015DDA"/>
    <w:rsid w:val="00016926"/>
    <w:rsid w:val="00026D3A"/>
    <w:rsid w:val="00032AB2"/>
    <w:rsid w:val="00056304"/>
    <w:rsid w:val="00060A09"/>
    <w:rsid w:val="00082B3B"/>
    <w:rsid w:val="0008449B"/>
    <w:rsid w:val="000A7B02"/>
    <w:rsid w:val="000B0735"/>
    <w:rsid w:val="000B38D7"/>
    <w:rsid w:val="000C1921"/>
    <w:rsid w:val="000C6C69"/>
    <w:rsid w:val="000D6C05"/>
    <w:rsid w:val="000E31DF"/>
    <w:rsid w:val="000E504F"/>
    <w:rsid w:val="000E6EF6"/>
    <w:rsid w:val="000F6D15"/>
    <w:rsid w:val="000F7B63"/>
    <w:rsid w:val="00104668"/>
    <w:rsid w:val="001055F6"/>
    <w:rsid w:val="00107B47"/>
    <w:rsid w:val="00122BF5"/>
    <w:rsid w:val="00136277"/>
    <w:rsid w:val="001403E3"/>
    <w:rsid w:val="00143DA5"/>
    <w:rsid w:val="00146D1D"/>
    <w:rsid w:val="001552AB"/>
    <w:rsid w:val="00160E24"/>
    <w:rsid w:val="001707C4"/>
    <w:rsid w:val="00177763"/>
    <w:rsid w:val="00181EC6"/>
    <w:rsid w:val="00182FFC"/>
    <w:rsid w:val="00184D96"/>
    <w:rsid w:val="001910CD"/>
    <w:rsid w:val="001923A5"/>
    <w:rsid w:val="00196C00"/>
    <w:rsid w:val="001A0BAC"/>
    <w:rsid w:val="001A3EB4"/>
    <w:rsid w:val="001B02D9"/>
    <w:rsid w:val="001B0E1E"/>
    <w:rsid w:val="001D305F"/>
    <w:rsid w:val="001E2259"/>
    <w:rsid w:val="002420D8"/>
    <w:rsid w:val="002559CD"/>
    <w:rsid w:val="0025635E"/>
    <w:rsid w:val="00276AD0"/>
    <w:rsid w:val="00291488"/>
    <w:rsid w:val="002947A8"/>
    <w:rsid w:val="002A2376"/>
    <w:rsid w:val="002A4516"/>
    <w:rsid w:val="002A4927"/>
    <w:rsid w:val="002B479D"/>
    <w:rsid w:val="002D13CF"/>
    <w:rsid w:val="002D17B2"/>
    <w:rsid w:val="002E4A1B"/>
    <w:rsid w:val="002F5466"/>
    <w:rsid w:val="003106AC"/>
    <w:rsid w:val="00315BBA"/>
    <w:rsid w:val="00315F91"/>
    <w:rsid w:val="00323C72"/>
    <w:rsid w:val="0033125C"/>
    <w:rsid w:val="003370F9"/>
    <w:rsid w:val="00354EC0"/>
    <w:rsid w:val="00363EA6"/>
    <w:rsid w:val="00366AC7"/>
    <w:rsid w:val="00371877"/>
    <w:rsid w:val="00373FD4"/>
    <w:rsid w:val="00392E9E"/>
    <w:rsid w:val="00393654"/>
    <w:rsid w:val="00396186"/>
    <w:rsid w:val="003B1D38"/>
    <w:rsid w:val="003D2A79"/>
    <w:rsid w:val="003E40C3"/>
    <w:rsid w:val="003F0D91"/>
    <w:rsid w:val="003F2100"/>
    <w:rsid w:val="003F4291"/>
    <w:rsid w:val="003F5248"/>
    <w:rsid w:val="003F7F93"/>
    <w:rsid w:val="004141F8"/>
    <w:rsid w:val="004230B2"/>
    <w:rsid w:val="004345B0"/>
    <w:rsid w:val="004447A7"/>
    <w:rsid w:val="0045539A"/>
    <w:rsid w:val="004661CC"/>
    <w:rsid w:val="0046622B"/>
    <w:rsid w:val="0046634A"/>
    <w:rsid w:val="004677FF"/>
    <w:rsid w:val="00475623"/>
    <w:rsid w:val="0048046C"/>
    <w:rsid w:val="00480AF8"/>
    <w:rsid w:val="004936FC"/>
    <w:rsid w:val="00497803"/>
    <w:rsid w:val="004A4470"/>
    <w:rsid w:val="004C282D"/>
    <w:rsid w:val="004E0893"/>
    <w:rsid w:val="004E2E90"/>
    <w:rsid w:val="004E3FA0"/>
    <w:rsid w:val="0050150F"/>
    <w:rsid w:val="00503FC4"/>
    <w:rsid w:val="00504DC2"/>
    <w:rsid w:val="00507621"/>
    <w:rsid w:val="00514D91"/>
    <w:rsid w:val="00527213"/>
    <w:rsid w:val="005403E3"/>
    <w:rsid w:val="005452C8"/>
    <w:rsid w:val="00575B77"/>
    <w:rsid w:val="005772DA"/>
    <w:rsid w:val="00585E89"/>
    <w:rsid w:val="00592550"/>
    <w:rsid w:val="00597DFC"/>
    <w:rsid w:val="005A2C98"/>
    <w:rsid w:val="005A3AD5"/>
    <w:rsid w:val="005A6FA7"/>
    <w:rsid w:val="005D0ACC"/>
    <w:rsid w:val="005D57FE"/>
    <w:rsid w:val="005E32B7"/>
    <w:rsid w:val="005F0516"/>
    <w:rsid w:val="006048BA"/>
    <w:rsid w:val="00611FDC"/>
    <w:rsid w:val="00612ECE"/>
    <w:rsid w:val="0061705B"/>
    <w:rsid w:val="006241A6"/>
    <w:rsid w:val="0063024C"/>
    <w:rsid w:val="00635220"/>
    <w:rsid w:val="00641DE9"/>
    <w:rsid w:val="0065488E"/>
    <w:rsid w:val="0066574D"/>
    <w:rsid w:val="00665A70"/>
    <w:rsid w:val="00667C27"/>
    <w:rsid w:val="00671554"/>
    <w:rsid w:val="00673214"/>
    <w:rsid w:val="0068153D"/>
    <w:rsid w:val="006828A5"/>
    <w:rsid w:val="0069121B"/>
    <w:rsid w:val="006B27F5"/>
    <w:rsid w:val="006B6A25"/>
    <w:rsid w:val="006C0804"/>
    <w:rsid w:val="006C1C5D"/>
    <w:rsid w:val="006D7C4C"/>
    <w:rsid w:val="006E7C3A"/>
    <w:rsid w:val="006F1C10"/>
    <w:rsid w:val="006F3C6E"/>
    <w:rsid w:val="006F5586"/>
    <w:rsid w:val="00702BDC"/>
    <w:rsid w:val="00715631"/>
    <w:rsid w:val="00730063"/>
    <w:rsid w:val="007325D1"/>
    <w:rsid w:val="00734367"/>
    <w:rsid w:val="00747E86"/>
    <w:rsid w:val="00760B2F"/>
    <w:rsid w:val="0076425F"/>
    <w:rsid w:val="00764BAF"/>
    <w:rsid w:val="00765E9C"/>
    <w:rsid w:val="007679B1"/>
    <w:rsid w:val="00772207"/>
    <w:rsid w:val="00776222"/>
    <w:rsid w:val="0077748F"/>
    <w:rsid w:val="00794784"/>
    <w:rsid w:val="007A31DA"/>
    <w:rsid w:val="007A4E11"/>
    <w:rsid w:val="007A6A14"/>
    <w:rsid w:val="007B6359"/>
    <w:rsid w:val="007B7C50"/>
    <w:rsid w:val="007C703C"/>
    <w:rsid w:val="007E40EE"/>
    <w:rsid w:val="007E5076"/>
    <w:rsid w:val="007F1000"/>
    <w:rsid w:val="007F329C"/>
    <w:rsid w:val="00811EC2"/>
    <w:rsid w:val="008123E9"/>
    <w:rsid w:val="00814E91"/>
    <w:rsid w:val="0083522B"/>
    <w:rsid w:val="008631C3"/>
    <w:rsid w:val="00863339"/>
    <w:rsid w:val="00865505"/>
    <w:rsid w:val="00872690"/>
    <w:rsid w:val="00880FB1"/>
    <w:rsid w:val="0088500C"/>
    <w:rsid w:val="00885911"/>
    <w:rsid w:val="0088601B"/>
    <w:rsid w:val="008B0579"/>
    <w:rsid w:val="008B202B"/>
    <w:rsid w:val="008B6246"/>
    <w:rsid w:val="008C75D0"/>
    <w:rsid w:val="008D20C1"/>
    <w:rsid w:val="008D2E9D"/>
    <w:rsid w:val="008D6B27"/>
    <w:rsid w:val="008E0885"/>
    <w:rsid w:val="008E1D55"/>
    <w:rsid w:val="008E3784"/>
    <w:rsid w:val="008E52EC"/>
    <w:rsid w:val="00902884"/>
    <w:rsid w:val="0091020E"/>
    <w:rsid w:val="0093339F"/>
    <w:rsid w:val="0094186D"/>
    <w:rsid w:val="00943D76"/>
    <w:rsid w:val="009507DE"/>
    <w:rsid w:val="009528AA"/>
    <w:rsid w:val="00971C27"/>
    <w:rsid w:val="00973B3D"/>
    <w:rsid w:val="009822C7"/>
    <w:rsid w:val="00986D15"/>
    <w:rsid w:val="009872E2"/>
    <w:rsid w:val="00996C18"/>
    <w:rsid w:val="009D0BF1"/>
    <w:rsid w:val="009D0F86"/>
    <w:rsid w:val="009E02BC"/>
    <w:rsid w:val="00A148DA"/>
    <w:rsid w:val="00A23DF8"/>
    <w:rsid w:val="00A307A0"/>
    <w:rsid w:val="00A47D79"/>
    <w:rsid w:val="00A602E5"/>
    <w:rsid w:val="00A87FA7"/>
    <w:rsid w:val="00A95051"/>
    <w:rsid w:val="00A95756"/>
    <w:rsid w:val="00AB2744"/>
    <w:rsid w:val="00AB3140"/>
    <w:rsid w:val="00AD349B"/>
    <w:rsid w:val="00AF0468"/>
    <w:rsid w:val="00AF099E"/>
    <w:rsid w:val="00AF1FBF"/>
    <w:rsid w:val="00AF4F82"/>
    <w:rsid w:val="00B01CF4"/>
    <w:rsid w:val="00B040D6"/>
    <w:rsid w:val="00B0525B"/>
    <w:rsid w:val="00B054A1"/>
    <w:rsid w:val="00B17A4A"/>
    <w:rsid w:val="00B17B86"/>
    <w:rsid w:val="00B20587"/>
    <w:rsid w:val="00B26785"/>
    <w:rsid w:val="00B27C0D"/>
    <w:rsid w:val="00B373F8"/>
    <w:rsid w:val="00B41069"/>
    <w:rsid w:val="00B442A3"/>
    <w:rsid w:val="00B464AF"/>
    <w:rsid w:val="00B4655D"/>
    <w:rsid w:val="00B472BC"/>
    <w:rsid w:val="00B548DF"/>
    <w:rsid w:val="00B55368"/>
    <w:rsid w:val="00B55453"/>
    <w:rsid w:val="00B61CF2"/>
    <w:rsid w:val="00B62622"/>
    <w:rsid w:val="00B7045E"/>
    <w:rsid w:val="00B70626"/>
    <w:rsid w:val="00B72249"/>
    <w:rsid w:val="00B76694"/>
    <w:rsid w:val="00B77413"/>
    <w:rsid w:val="00B87E34"/>
    <w:rsid w:val="00B959BA"/>
    <w:rsid w:val="00B968D6"/>
    <w:rsid w:val="00BB73DA"/>
    <w:rsid w:val="00BC4FE5"/>
    <w:rsid w:val="00BC7621"/>
    <w:rsid w:val="00BD0F8C"/>
    <w:rsid w:val="00BD106E"/>
    <w:rsid w:val="00BE1ED9"/>
    <w:rsid w:val="00BF0FCE"/>
    <w:rsid w:val="00BF5E44"/>
    <w:rsid w:val="00C11091"/>
    <w:rsid w:val="00C1484A"/>
    <w:rsid w:val="00C176FE"/>
    <w:rsid w:val="00C20CE8"/>
    <w:rsid w:val="00C262F4"/>
    <w:rsid w:val="00C26626"/>
    <w:rsid w:val="00C468FD"/>
    <w:rsid w:val="00C47969"/>
    <w:rsid w:val="00C60E56"/>
    <w:rsid w:val="00C636D1"/>
    <w:rsid w:val="00C66610"/>
    <w:rsid w:val="00C77ED4"/>
    <w:rsid w:val="00C85EC8"/>
    <w:rsid w:val="00CB4029"/>
    <w:rsid w:val="00CB5A8C"/>
    <w:rsid w:val="00CC43CB"/>
    <w:rsid w:val="00CC6173"/>
    <w:rsid w:val="00CD5BDC"/>
    <w:rsid w:val="00CE356F"/>
    <w:rsid w:val="00CE7AD9"/>
    <w:rsid w:val="00CF065D"/>
    <w:rsid w:val="00D03793"/>
    <w:rsid w:val="00D06ED8"/>
    <w:rsid w:val="00D1079A"/>
    <w:rsid w:val="00D139B3"/>
    <w:rsid w:val="00D17051"/>
    <w:rsid w:val="00D17106"/>
    <w:rsid w:val="00D216F4"/>
    <w:rsid w:val="00D2508B"/>
    <w:rsid w:val="00D25CA1"/>
    <w:rsid w:val="00D270F1"/>
    <w:rsid w:val="00D353A6"/>
    <w:rsid w:val="00D437B2"/>
    <w:rsid w:val="00D64E83"/>
    <w:rsid w:val="00D7551C"/>
    <w:rsid w:val="00D81C31"/>
    <w:rsid w:val="00D86208"/>
    <w:rsid w:val="00D9216D"/>
    <w:rsid w:val="00DA282C"/>
    <w:rsid w:val="00DB575F"/>
    <w:rsid w:val="00DC19E8"/>
    <w:rsid w:val="00DC3EEC"/>
    <w:rsid w:val="00DC67EE"/>
    <w:rsid w:val="00DD0ED9"/>
    <w:rsid w:val="00DD15D5"/>
    <w:rsid w:val="00DD17BE"/>
    <w:rsid w:val="00DD2BBE"/>
    <w:rsid w:val="00DD675D"/>
    <w:rsid w:val="00DE506A"/>
    <w:rsid w:val="00DF5089"/>
    <w:rsid w:val="00E01A52"/>
    <w:rsid w:val="00E108E8"/>
    <w:rsid w:val="00E24623"/>
    <w:rsid w:val="00E3431E"/>
    <w:rsid w:val="00E41486"/>
    <w:rsid w:val="00E418DD"/>
    <w:rsid w:val="00E50566"/>
    <w:rsid w:val="00E51A42"/>
    <w:rsid w:val="00E56065"/>
    <w:rsid w:val="00E6113F"/>
    <w:rsid w:val="00E73058"/>
    <w:rsid w:val="00E76816"/>
    <w:rsid w:val="00E82B32"/>
    <w:rsid w:val="00E94AE4"/>
    <w:rsid w:val="00E94E7E"/>
    <w:rsid w:val="00EB2966"/>
    <w:rsid w:val="00EB38E1"/>
    <w:rsid w:val="00EB40FF"/>
    <w:rsid w:val="00EB573A"/>
    <w:rsid w:val="00EC1F44"/>
    <w:rsid w:val="00EC1F94"/>
    <w:rsid w:val="00EC3134"/>
    <w:rsid w:val="00EC6173"/>
    <w:rsid w:val="00EC7E8F"/>
    <w:rsid w:val="00ED0B38"/>
    <w:rsid w:val="00ED4656"/>
    <w:rsid w:val="00EE0A24"/>
    <w:rsid w:val="00EE523F"/>
    <w:rsid w:val="00EE6BB8"/>
    <w:rsid w:val="00F20D83"/>
    <w:rsid w:val="00F21C81"/>
    <w:rsid w:val="00F229F7"/>
    <w:rsid w:val="00F26F87"/>
    <w:rsid w:val="00F2733C"/>
    <w:rsid w:val="00F27710"/>
    <w:rsid w:val="00F52A5F"/>
    <w:rsid w:val="00F67B1B"/>
    <w:rsid w:val="00F702F1"/>
    <w:rsid w:val="00F76F04"/>
    <w:rsid w:val="00F8070F"/>
    <w:rsid w:val="00F81BF7"/>
    <w:rsid w:val="00F9294E"/>
    <w:rsid w:val="00F97048"/>
    <w:rsid w:val="00FB0C6B"/>
    <w:rsid w:val="00FB2F8F"/>
    <w:rsid w:val="00FB78F0"/>
    <w:rsid w:val="00FC15DB"/>
    <w:rsid w:val="00FC18D8"/>
    <w:rsid w:val="00FD0CD8"/>
    <w:rsid w:val="00FD5B4B"/>
    <w:rsid w:val="00FE282C"/>
    <w:rsid w:val="00FF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6C0804"/>
    <w:rPr>
      <w:rFonts w:ascii="Times New Roman" w:hAnsi="Times New Roman"/>
      <w:sz w:val="24"/>
    </w:rPr>
  </w:style>
  <w:style w:type="paragraph" w:styleId="1">
    <w:name w:val="heading 1"/>
    <w:basedOn w:val="a6"/>
    <w:next w:val="a6"/>
    <w:link w:val="10"/>
    <w:uiPriority w:val="9"/>
    <w:qFormat/>
    <w:rsid w:val="0077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2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0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styleId="af6">
    <w:name w:val="Strong"/>
    <w:basedOn w:val="a7"/>
    <w:uiPriority w:val="22"/>
    <w:qFormat/>
    <w:rsid w:val="000E6EF6"/>
    <w:rPr>
      <w:b/>
      <w:bCs/>
    </w:rPr>
  </w:style>
  <w:style w:type="character" w:customStyle="1" w:styleId="10">
    <w:name w:val="Заголовок 1 Знак"/>
    <w:basedOn w:val="a7"/>
    <w:link w:val="1"/>
    <w:uiPriority w:val="9"/>
    <w:rsid w:val="007722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6C0804"/>
    <w:rPr>
      <w:rFonts w:ascii="Times New Roman" w:hAnsi="Times New Roman"/>
      <w:sz w:val="24"/>
    </w:rPr>
  </w:style>
  <w:style w:type="paragraph" w:styleId="1">
    <w:name w:val="heading 1"/>
    <w:basedOn w:val="a6"/>
    <w:next w:val="a6"/>
    <w:link w:val="10"/>
    <w:uiPriority w:val="9"/>
    <w:qFormat/>
    <w:rsid w:val="0077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2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0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styleId="af6">
    <w:name w:val="Strong"/>
    <w:basedOn w:val="a7"/>
    <w:uiPriority w:val="22"/>
    <w:qFormat/>
    <w:rsid w:val="000E6EF6"/>
    <w:rPr>
      <w:b/>
      <w:bCs/>
    </w:rPr>
  </w:style>
  <w:style w:type="character" w:customStyle="1" w:styleId="10">
    <w:name w:val="Заголовок 1 Знак"/>
    <w:basedOn w:val="a7"/>
    <w:link w:val="1"/>
    <w:uiPriority w:val="9"/>
    <w:rsid w:val="007722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3825-88B1-465C-8A47-5E9B4D03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РКАГ</cp:lastModifiedBy>
  <cp:revision>2</cp:revision>
  <cp:lastPrinted>2018-06-26T05:14:00Z</cp:lastPrinted>
  <dcterms:created xsi:type="dcterms:W3CDTF">2019-02-13T08:35:00Z</dcterms:created>
  <dcterms:modified xsi:type="dcterms:W3CDTF">2019-02-13T08:35:00Z</dcterms:modified>
</cp:coreProperties>
</file>