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4E9C29F7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9925E8">
        <w:rPr>
          <w:rFonts w:eastAsia="Arial Unicode MS" w:cs="Times New Roman"/>
          <w:b/>
          <w:kern w:val="24"/>
          <w:szCs w:val="24"/>
        </w:rPr>
        <w:t>3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FA63B9">
        <w:rPr>
          <w:rFonts w:eastAsia="Arial Unicode MS" w:cs="Times New Roman"/>
          <w:b/>
          <w:kern w:val="24"/>
          <w:szCs w:val="24"/>
        </w:rPr>
        <w:t>3</w:t>
      </w:r>
    </w:p>
    <w:p w14:paraId="1F5883C3" w14:textId="0A6A3483" w:rsidR="002064A4" w:rsidRDefault="00DB24DF" w:rsidP="00AF703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5713ECF2" w:rsidR="002064A4" w:rsidRPr="00B25535" w:rsidRDefault="009925E8" w:rsidP="00FE3A2B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09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FE3A2B">
              <w:rPr>
                <w:rFonts w:eastAsia="Times New Roman"/>
                <w:b/>
                <w:szCs w:val="24"/>
                <w:lang w:eastAsia="ru-RU"/>
              </w:rPr>
              <w:t>марта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FA63B9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8B5F58B" w14:textId="614E5B14" w:rsidR="00DB24DF" w:rsidRPr="00E51A4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890119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28787C75" w:rsidR="00DB24DF" w:rsidRPr="00E51A42" w:rsidRDefault="00576FA2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Смы</w:t>
      </w:r>
      <w:r w:rsidR="002064A4">
        <w:rPr>
          <w:rFonts w:eastAsia="Arial Unicode MS" w:cs="Times New Roman"/>
          <w:kern w:val="24"/>
          <w:szCs w:val="24"/>
        </w:rPr>
        <w:t>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 w:rsidR="002064A4"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 w:rsidR="002064A4"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5E750492" w:rsidR="002064A4" w:rsidRPr="00E51A42" w:rsidRDefault="007E5464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35C849AA" w14:textId="7401EC76" w:rsidR="00F14A9C" w:rsidRPr="00D437B2" w:rsidRDefault="00DB24DF" w:rsidP="00F14A9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F14A9C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07AA16DE" w14:textId="77777777" w:rsidR="00890119" w:rsidRDefault="00890119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9B017CC" w:rsidR="004449A0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138DA589" w14:textId="77777777" w:rsidR="00F14A9C" w:rsidRPr="00FA63B9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1FF4B2A" w14:textId="0539C36D" w:rsidR="00FA63B9" w:rsidRPr="00FA63B9" w:rsidRDefault="00FE3A2B" w:rsidP="00FA63B9">
      <w:pPr>
        <w:pStyle w:val="af3"/>
        <w:numPr>
          <w:ilvl w:val="0"/>
          <w:numId w:val="41"/>
        </w:numPr>
        <w:spacing w:after="0" w:line="360" w:lineRule="auto"/>
        <w:jc w:val="both"/>
        <w:rPr>
          <w:szCs w:val="24"/>
        </w:rPr>
      </w:pPr>
      <w:r w:rsidRPr="0021561E">
        <w:rPr>
          <w:szCs w:val="24"/>
        </w:rPr>
        <w:t>О внесении изменений в реестр членов Союза</w:t>
      </w:r>
    </w:p>
    <w:p w14:paraId="371577DF" w14:textId="77777777" w:rsidR="00F14A9C" w:rsidRPr="00FA63B9" w:rsidRDefault="00F14A9C" w:rsidP="00F14A9C">
      <w:pPr>
        <w:pStyle w:val="af3"/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3EF3CAC8" w14:textId="77777777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2EFF9F3A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DD261C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14:paraId="7531D4A0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41E97991" w14:textId="20B32814" w:rsidR="00F14A9C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9716B20" w14:textId="4C93EFB6" w:rsidR="006B53E9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25FFD12" w14:textId="77777777" w:rsidR="00F14A9C" w:rsidRPr="004449A0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6C954D4" w14:textId="6E67154A" w:rsidR="00E0249B" w:rsidRDefault="00FE3A2B" w:rsidP="00AF703F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21561E">
        <w:rPr>
          <w:szCs w:val="24"/>
        </w:rPr>
        <w:t>О внесении изменений в реестр членов Союза</w:t>
      </w:r>
    </w:p>
    <w:p w14:paraId="5B5BCE88" w14:textId="77777777" w:rsidR="00F14A9C" w:rsidRPr="004449A0" w:rsidRDefault="00F14A9C" w:rsidP="00AF703F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38008F55" w14:textId="548CE71F" w:rsid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C8B7737" w14:textId="77777777" w:rsidR="00F14A9C" w:rsidRPr="004449A0" w:rsidRDefault="00F14A9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08877B1C" w14:textId="622D5A65" w:rsidR="004449A0" w:rsidRDefault="00FE3A2B" w:rsidP="00890119">
      <w:pPr>
        <w:spacing w:after="0" w:line="360" w:lineRule="auto"/>
        <w:ind w:firstLine="709"/>
        <w:contextualSpacing/>
        <w:jc w:val="both"/>
        <w:rPr>
          <w:bCs/>
        </w:rPr>
      </w:pPr>
      <w:r>
        <w:rPr>
          <w:rStyle w:val="af5"/>
          <w:b w:val="0"/>
          <w:bCs/>
          <w:szCs w:val="24"/>
        </w:rPr>
        <w:t>Заявление о</w:t>
      </w:r>
      <w:r w:rsidRPr="00DA77B5">
        <w:rPr>
          <w:rStyle w:val="af5"/>
          <w:b w:val="0"/>
          <w:bCs/>
          <w:szCs w:val="24"/>
        </w:rPr>
        <w:t xml:space="preserve"> внесении </w:t>
      </w:r>
      <w:r w:rsidR="009925E8">
        <w:rPr>
          <w:rStyle w:val="af5"/>
          <w:b w:val="0"/>
          <w:bCs/>
          <w:szCs w:val="24"/>
        </w:rPr>
        <w:t>изменений в Реестр членов Союза</w:t>
      </w:r>
      <w:r w:rsidRPr="009925E8">
        <w:rPr>
          <w:rStyle w:val="af5"/>
          <w:b w:val="0"/>
          <w:bCs/>
          <w:szCs w:val="24"/>
        </w:rPr>
        <w:t xml:space="preserve"> поступившее от члена Союза </w:t>
      </w:r>
      <w:r w:rsidR="009925E8" w:rsidRPr="009925E8">
        <w:rPr>
          <w:rStyle w:val="af5"/>
          <w:b w:val="0"/>
          <w:bCs/>
          <w:szCs w:val="24"/>
        </w:rPr>
        <w:t xml:space="preserve">Публичного акционерного </w:t>
      </w:r>
      <w:r w:rsidR="009925E8" w:rsidRPr="009925E8">
        <w:rPr>
          <w:rStyle w:val="af5"/>
          <w:b w:val="0"/>
          <w:bCs/>
        </w:rPr>
        <w:t>о</w:t>
      </w:r>
      <w:r w:rsidRPr="009925E8">
        <w:rPr>
          <w:rStyle w:val="af5"/>
          <w:b w:val="0"/>
          <w:bCs/>
        </w:rPr>
        <w:t>бщества «</w:t>
      </w:r>
      <w:r w:rsidR="009925E8" w:rsidRPr="009925E8">
        <w:rPr>
          <w:rStyle w:val="af5"/>
          <w:b w:val="0"/>
          <w:bCs/>
        </w:rPr>
        <w:t>Тюменский проектный и научно-исследовательский институт нефтяной и газовой промышленности им В.И. Муравленко</w:t>
      </w:r>
      <w:r w:rsidRPr="009925E8">
        <w:rPr>
          <w:rStyle w:val="af5"/>
          <w:b w:val="0"/>
          <w:bCs/>
        </w:rPr>
        <w:t xml:space="preserve">» (ИНН </w:t>
      </w:r>
      <w:r w:rsidR="009925E8" w:rsidRPr="009925E8">
        <w:rPr>
          <w:rStyle w:val="af5"/>
          <w:b w:val="0"/>
          <w:bCs/>
        </w:rPr>
        <w:t>7202017289</w:t>
      </w:r>
      <w:r w:rsidRPr="009925E8">
        <w:rPr>
          <w:rStyle w:val="af5"/>
          <w:b w:val="0"/>
          <w:bCs/>
        </w:rPr>
        <w:t xml:space="preserve">) в </w:t>
      </w:r>
      <w:r w:rsidR="009925E8">
        <w:rPr>
          <w:rStyle w:val="af5"/>
          <w:b w:val="0"/>
          <w:bCs/>
        </w:rPr>
        <w:t>части увеличения уровня ответственности</w:t>
      </w:r>
      <w:r w:rsidRPr="0021561E">
        <w:rPr>
          <w:bCs/>
          <w:szCs w:val="24"/>
        </w:rPr>
        <w:t>.</w:t>
      </w:r>
    </w:p>
    <w:p w14:paraId="27CFCE41" w14:textId="77777777" w:rsidR="00F14A9C" w:rsidRDefault="00F14A9C" w:rsidP="00890119">
      <w:pPr>
        <w:spacing w:after="0" w:line="360" w:lineRule="auto"/>
        <w:ind w:firstLine="709"/>
        <w:contextualSpacing/>
        <w:jc w:val="both"/>
        <w:rPr>
          <w:szCs w:val="24"/>
        </w:rPr>
      </w:pPr>
    </w:p>
    <w:p w14:paraId="7191DDA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568441F9" w14:textId="77777777" w:rsidR="00890119" w:rsidRDefault="00890119" w:rsidP="00AF703F">
      <w:pPr>
        <w:widowControl w:val="0"/>
        <w:suppressAutoHyphens/>
        <w:spacing w:after="0" w:line="240" w:lineRule="auto"/>
        <w:ind w:firstLine="708"/>
        <w:jc w:val="both"/>
      </w:pPr>
    </w:p>
    <w:p w14:paraId="22A06AA7" w14:textId="576BC0FA" w:rsidR="009925E8" w:rsidRDefault="00FE3A2B" w:rsidP="00FE3A2B">
      <w:pPr>
        <w:pStyle w:val="af1"/>
        <w:spacing w:line="360" w:lineRule="auto"/>
        <w:ind w:firstLine="709"/>
        <w:jc w:val="both"/>
        <w:rPr>
          <w:rStyle w:val="af5"/>
          <w:b w:val="0"/>
          <w:bCs/>
          <w:szCs w:val="24"/>
        </w:rPr>
      </w:pPr>
      <w:r w:rsidRPr="0021561E">
        <w:rPr>
          <w:rStyle w:val="af5"/>
          <w:bCs/>
          <w:szCs w:val="24"/>
        </w:rPr>
        <w:t>1.</w:t>
      </w:r>
      <w:r w:rsidRPr="0021561E">
        <w:rPr>
          <w:rStyle w:val="af5"/>
          <w:b w:val="0"/>
          <w:bCs/>
          <w:szCs w:val="24"/>
        </w:rPr>
        <w:t xml:space="preserve"> </w:t>
      </w:r>
      <w:r w:rsidR="009925E8">
        <w:rPr>
          <w:rStyle w:val="af5"/>
          <w:b w:val="0"/>
          <w:bCs/>
          <w:szCs w:val="24"/>
        </w:rPr>
        <w:t xml:space="preserve"> </w:t>
      </w:r>
      <w:r w:rsidR="009925E8" w:rsidRPr="009925E8">
        <w:rPr>
          <w:rStyle w:val="af5"/>
          <w:b w:val="0"/>
          <w:bCs/>
        </w:rPr>
        <w:t xml:space="preserve">Внести изменения в реестр членов Союза в части (повышение уровня ответственности) и </w:t>
      </w:r>
      <w:r w:rsidR="009925E8" w:rsidRPr="00875B20">
        <w:rPr>
          <w:rStyle w:val="af5"/>
          <w:b w:val="0"/>
          <w:bCs/>
        </w:rPr>
        <w:t>предоставить право заключения договоров подряда на выполнение инженерных изысканий,</w:t>
      </w:r>
      <w:r w:rsidR="00875B20" w:rsidRPr="00875B20">
        <w:rPr>
          <w:rStyle w:val="af5"/>
          <w:b w:val="0"/>
          <w:bCs/>
        </w:rPr>
        <w:t xml:space="preserve"> </w:t>
      </w:r>
      <w:r w:rsidR="00875B20">
        <w:rPr>
          <w:rStyle w:val="af5"/>
          <w:b w:val="0"/>
          <w:bCs/>
        </w:rPr>
        <w:t xml:space="preserve">стоимость которых по одному договору </w:t>
      </w:r>
      <w:r w:rsidR="00875B20" w:rsidRPr="00875B20">
        <w:rPr>
          <w:rStyle w:val="af5"/>
          <w:b w:val="0"/>
          <w:bCs/>
        </w:rPr>
        <w:t>составляет триста миллионов рублей и более</w:t>
      </w:r>
      <w:r w:rsidR="009925E8" w:rsidRPr="00875B20">
        <w:rPr>
          <w:rStyle w:val="af5"/>
          <w:b w:val="0"/>
          <w:bCs/>
        </w:rPr>
        <w:t xml:space="preserve"> (</w:t>
      </w:r>
      <w:r w:rsidR="00875B20">
        <w:rPr>
          <w:rStyle w:val="af5"/>
          <w:b w:val="0"/>
          <w:bCs/>
        </w:rPr>
        <w:t>I</w:t>
      </w:r>
      <w:r w:rsidR="00875B20">
        <w:rPr>
          <w:rStyle w:val="af5"/>
          <w:b w:val="0"/>
          <w:bCs/>
          <w:lang w:val="en-US"/>
        </w:rPr>
        <w:t>V</w:t>
      </w:r>
      <w:r w:rsidR="009925E8" w:rsidRPr="00875B20">
        <w:rPr>
          <w:rStyle w:val="af5"/>
          <w:b w:val="0"/>
          <w:bCs/>
        </w:rPr>
        <w:t xml:space="preserve"> уровень ответственности) Публичного</w:t>
      </w:r>
      <w:r w:rsidR="009925E8" w:rsidRPr="009925E8">
        <w:rPr>
          <w:rStyle w:val="af5"/>
          <w:b w:val="0"/>
          <w:bCs/>
          <w:szCs w:val="24"/>
        </w:rPr>
        <w:t xml:space="preserve"> акционерного </w:t>
      </w:r>
      <w:r w:rsidR="009925E8" w:rsidRPr="009925E8">
        <w:rPr>
          <w:rStyle w:val="af5"/>
          <w:b w:val="0"/>
          <w:bCs/>
        </w:rPr>
        <w:t xml:space="preserve">общества «Тюменский проектный и научно-исследовательский институт нефтяной и </w:t>
      </w:r>
      <w:r w:rsidR="009925E8" w:rsidRPr="009925E8">
        <w:rPr>
          <w:rStyle w:val="af5"/>
          <w:b w:val="0"/>
          <w:bCs/>
        </w:rPr>
        <w:lastRenderedPageBreak/>
        <w:t xml:space="preserve">газовой промышленности им В.И. Муравленко» (ИНН 7202017289), с учетом внесённого взноса в компенсационный фонд </w:t>
      </w:r>
      <w:r w:rsidR="00875B20">
        <w:rPr>
          <w:rStyle w:val="af5"/>
          <w:b w:val="0"/>
          <w:bCs/>
        </w:rPr>
        <w:t>возмещения вреда Союза</w:t>
      </w:r>
      <w:r w:rsidR="009925E8" w:rsidRPr="009925E8">
        <w:rPr>
          <w:rStyle w:val="af5"/>
          <w:b w:val="0"/>
          <w:bCs/>
        </w:rPr>
        <w:t>.</w:t>
      </w:r>
    </w:p>
    <w:p w14:paraId="4CDC12DF" w14:textId="79856607" w:rsidR="00FE3A2B" w:rsidRPr="009925E8" w:rsidRDefault="009925E8" w:rsidP="00FE3A2B">
      <w:pPr>
        <w:pStyle w:val="af1"/>
        <w:spacing w:line="360" w:lineRule="auto"/>
        <w:ind w:firstLine="709"/>
        <w:jc w:val="both"/>
        <w:rPr>
          <w:rStyle w:val="af5"/>
          <w:b w:val="0"/>
          <w:bCs/>
        </w:rPr>
      </w:pPr>
      <w:r>
        <w:rPr>
          <w:rStyle w:val="af5"/>
          <w:bCs/>
          <w:szCs w:val="24"/>
        </w:rPr>
        <w:t>2</w:t>
      </w:r>
      <w:r w:rsidRPr="0021561E">
        <w:rPr>
          <w:rStyle w:val="af5"/>
          <w:bCs/>
          <w:szCs w:val="24"/>
        </w:rPr>
        <w:t>.</w:t>
      </w:r>
      <w:r>
        <w:rPr>
          <w:rStyle w:val="af5"/>
          <w:bCs/>
          <w:szCs w:val="24"/>
        </w:rPr>
        <w:t xml:space="preserve"> </w:t>
      </w:r>
      <w:r w:rsidRPr="009925E8">
        <w:rPr>
          <w:rStyle w:val="af5"/>
          <w:b w:val="0"/>
          <w:bCs/>
        </w:rPr>
        <w:t xml:space="preserve">Внести изменения в реестр членов Союза в части (повышение уровня ответственности) и предоставить право заключения договоров подряда на выполнение инженерных изысканий с использованием конкурентных способов заключения договоров, предельный размер обязательств по которым </w:t>
      </w:r>
      <w:r w:rsidR="00875B20">
        <w:rPr>
          <w:rStyle w:val="af5"/>
          <w:b w:val="0"/>
          <w:bCs/>
        </w:rPr>
        <w:t xml:space="preserve">составляет </w:t>
      </w:r>
      <w:r w:rsidRPr="009925E8">
        <w:rPr>
          <w:rStyle w:val="af5"/>
          <w:b w:val="0"/>
          <w:bCs/>
        </w:rPr>
        <w:t>300 млн. рублей</w:t>
      </w:r>
      <w:r w:rsidR="00875B20">
        <w:rPr>
          <w:rStyle w:val="af5"/>
          <w:b w:val="0"/>
          <w:bCs/>
        </w:rPr>
        <w:t xml:space="preserve"> и более</w:t>
      </w:r>
      <w:r w:rsidRPr="009925E8">
        <w:rPr>
          <w:rStyle w:val="af5"/>
          <w:b w:val="0"/>
          <w:bCs/>
        </w:rPr>
        <w:t xml:space="preserve"> </w:t>
      </w:r>
      <w:r w:rsidR="00875B20">
        <w:rPr>
          <w:rStyle w:val="af5"/>
          <w:b w:val="0"/>
          <w:bCs/>
        </w:rPr>
        <w:br/>
      </w:r>
      <w:r w:rsidRPr="009925E8">
        <w:rPr>
          <w:rStyle w:val="af5"/>
          <w:b w:val="0"/>
          <w:bCs/>
        </w:rPr>
        <w:t>(I</w:t>
      </w:r>
      <w:r w:rsidR="00875B20">
        <w:rPr>
          <w:rStyle w:val="af5"/>
          <w:b w:val="0"/>
          <w:bCs/>
          <w:lang w:val="en-US"/>
        </w:rPr>
        <w:t>V</w:t>
      </w:r>
      <w:r w:rsidRPr="009925E8">
        <w:rPr>
          <w:rStyle w:val="af5"/>
          <w:b w:val="0"/>
          <w:bCs/>
        </w:rPr>
        <w:t xml:space="preserve"> уровень ответственности) </w:t>
      </w:r>
      <w:r w:rsidRPr="009925E8">
        <w:rPr>
          <w:rStyle w:val="af5"/>
          <w:b w:val="0"/>
          <w:bCs/>
          <w:szCs w:val="24"/>
        </w:rPr>
        <w:t xml:space="preserve">Публичного акционерного </w:t>
      </w:r>
      <w:r w:rsidRPr="009925E8">
        <w:rPr>
          <w:rStyle w:val="af5"/>
          <w:b w:val="0"/>
          <w:bCs/>
        </w:rPr>
        <w:t>общества «Тюменский проектный и научно-исследовательский институт нефтяной и газовой промышленности им В.И. Муравленко» (ИНН 7202017289)</w:t>
      </w:r>
      <w:r w:rsidRPr="009925E8">
        <w:rPr>
          <w:rStyle w:val="af5"/>
          <w:b w:val="0"/>
          <w:bCs/>
        </w:rPr>
        <w:t>, с учетом внесённого взноса в компенсационный фонд обеспечения договорных обязательств Союза.</w:t>
      </w:r>
    </w:p>
    <w:p w14:paraId="03F194A9" w14:textId="231E7E69" w:rsidR="004449A0" w:rsidRPr="00FA63B9" w:rsidRDefault="00FE3A2B" w:rsidP="00FE3A2B">
      <w:pPr>
        <w:spacing w:after="0" w:line="360" w:lineRule="auto"/>
        <w:ind w:firstLine="709"/>
        <w:jc w:val="both"/>
        <w:rPr>
          <w:szCs w:val="24"/>
        </w:rPr>
      </w:pPr>
      <w:r w:rsidRPr="0021561E">
        <w:rPr>
          <w:bCs/>
          <w:szCs w:val="24"/>
        </w:rPr>
        <w:t xml:space="preserve"> </w:t>
      </w:r>
      <w:r w:rsidR="009925E8">
        <w:rPr>
          <w:b/>
          <w:szCs w:val="24"/>
        </w:rPr>
        <w:t>3</w:t>
      </w:r>
      <w:r w:rsidRPr="0021561E">
        <w:rPr>
          <w:b/>
          <w:szCs w:val="24"/>
        </w:rPr>
        <w:t>.</w:t>
      </w:r>
      <w:r w:rsidRPr="0021561E">
        <w:rPr>
          <w:bCs/>
          <w:szCs w:val="24"/>
        </w:rPr>
        <w:t xml:space="preserve"> Генеральному директору Союза обеспечить: дистанционное направление настоящего решения в НОПРИЗ; внесение изменений в электронный реестр членов Союза, а также на официальном сайте Союза в телекоммуникационной сети Интернет.</w:t>
      </w:r>
    </w:p>
    <w:p w14:paraId="65E0B90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05734C95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0D5FC5AC" w14:textId="1ACD40FD" w:rsidR="00890119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</w:t>
      </w:r>
    </w:p>
    <w:p w14:paraId="3CCDFA68" w14:textId="2C50BC91" w:rsidR="00E0249B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 w:rsidR="00875B20">
        <w:rPr>
          <w:rFonts w:eastAsia="Times New Roman"/>
          <w:szCs w:val="24"/>
        </w:rPr>
        <w:t>1</w:t>
      </w:r>
      <w:r w:rsidR="00890119">
        <w:rPr>
          <w:rFonts w:eastAsia="Times New Roman"/>
          <w:szCs w:val="24"/>
        </w:rPr>
        <w:t>5</w:t>
      </w:r>
      <w:r w:rsidRPr="00695703">
        <w:rPr>
          <w:rFonts w:eastAsia="Times New Roman"/>
          <w:szCs w:val="24"/>
        </w:rPr>
        <w:t xml:space="preserve"> минут </w:t>
      </w:r>
      <w:r w:rsidR="00875B20">
        <w:rPr>
          <w:rFonts w:eastAsia="Times New Roman"/>
          <w:szCs w:val="24"/>
        </w:rPr>
        <w:t>09</w:t>
      </w:r>
      <w:r w:rsidRPr="00695703">
        <w:rPr>
          <w:rFonts w:eastAsia="Times New Roman"/>
          <w:szCs w:val="24"/>
        </w:rPr>
        <w:t>.</w:t>
      </w:r>
      <w:r w:rsidR="00FA63B9">
        <w:rPr>
          <w:rFonts w:eastAsia="Times New Roman"/>
          <w:szCs w:val="24"/>
        </w:rPr>
        <w:t>0</w:t>
      </w:r>
      <w:bookmarkStart w:id="0" w:name="_GoBack"/>
      <w:bookmarkEnd w:id="0"/>
      <w:r w:rsidR="00FE3A2B">
        <w:rPr>
          <w:rFonts w:eastAsia="Times New Roman"/>
          <w:szCs w:val="24"/>
        </w:rPr>
        <w:t>3</w:t>
      </w:r>
      <w:r w:rsidRPr="00695703">
        <w:rPr>
          <w:rFonts w:eastAsia="Times New Roman"/>
          <w:szCs w:val="24"/>
        </w:rPr>
        <w:t>.202</w:t>
      </w:r>
      <w:r w:rsidR="00FA63B9">
        <w:rPr>
          <w:rFonts w:eastAsia="Times New Roman"/>
          <w:szCs w:val="24"/>
        </w:rPr>
        <w:t>3</w:t>
      </w:r>
      <w:r w:rsidR="00F14A9C">
        <w:rPr>
          <w:rFonts w:eastAsia="Times New Roman"/>
          <w:szCs w:val="24"/>
        </w:rPr>
        <w:t>г.</w:t>
      </w:r>
    </w:p>
    <w:p w14:paraId="32BB9B56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2EC99A4C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78CEB60" w14:textId="77777777" w:rsidR="00576FA2" w:rsidRPr="00DC1B61" w:rsidRDefault="00576FA2" w:rsidP="00576FA2">
      <w:pPr>
        <w:spacing w:after="0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42E76A0" w14:textId="77777777" w:rsidR="00576FA2" w:rsidRDefault="00576FA2" w:rsidP="00576FA2">
      <w:pPr>
        <w:spacing w:after="0"/>
        <w:jc w:val="both"/>
        <w:rPr>
          <w:rFonts w:eastAsia="Times New Roman"/>
          <w:b/>
          <w:szCs w:val="24"/>
        </w:rPr>
      </w:pPr>
    </w:p>
    <w:p w14:paraId="4589AD2B" w14:textId="5BABADFA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643E3379" w14:textId="77777777" w:rsidR="00F14A9C" w:rsidRDefault="00F14A9C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4DC52AAE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200329CF" w14:textId="77777777" w:rsidR="00576FA2" w:rsidRPr="00F26F87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3467A073" w14:textId="6D837A3E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7F59B4D" w14:textId="77777777" w:rsidR="00F14A9C" w:rsidRDefault="00F14A9C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068322BD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FD860A8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74F4C1A1" w14:textId="05A8F3F5" w:rsidR="00AF703F" w:rsidRPr="00FA63B9" w:rsidRDefault="00576FA2" w:rsidP="00FA63B9">
      <w:pPr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sectPr w:rsidR="00AF703F" w:rsidRPr="00FA63B9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47B4" w14:textId="77777777" w:rsidR="00FB1A9A" w:rsidRDefault="00FB1A9A" w:rsidP="00D71DA1">
      <w:pPr>
        <w:spacing w:after="0" w:line="240" w:lineRule="auto"/>
      </w:pPr>
      <w:r>
        <w:separator/>
      </w:r>
    </w:p>
  </w:endnote>
  <w:endnote w:type="continuationSeparator" w:id="0">
    <w:p w14:paraId="703DD828" w14:textId="77777777" w:rsidR="00FB1A9A" w:rsidRDefault="00FB1A9A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0412B81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20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E38ED" w14:textId="77777777" w:rsidR="00FB1A9A" w:rsidRDefault="00FB1A9A" w:rsidP="00D71DA1">
      <w:pPr>
        <w:spacing w:after="0" w:line="240" w:lineRule="auto"/>
      </w:pPr>
      <w:r>
        <w:separator/>
      </w:r>
    </w:p>
  </w:footnote>
  <w:footnote w:type="continuationSeparator" w:id="0">
    <w:p w14:paraId="5CF1B676" w14:textId="77777777" w:rsidR="00FB1A9A" w:rsidRDefault="00FB1A9A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8B"/>
    <w:multiLevelType w:val="hybridMultilevel"/>
    <w:tmpl w:val="7606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9D40F1"/>
    <w:multiLevelType w:val="hybridMultilevel"/>
    <w:tmpl w:val="4ED6C312"/>
    <w:lvl w:ilvl="0" w:tplc="3480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29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16"/>
  </w:num>
  <w:num w:numId="16">
    <w:abstractNumId w:val="15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7"/>
  </w:num>
  <w:num w:numId="25">
    <w:abstractNumId w:val="4"/>
  </w:num>
  <w:num w:numId="26">
    <w:abstractNumId w:val="2"/>
  </w:num>
  <w:num w:numId="27">
    <w:abstractNumId w:val="18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26"/>
  </w:num>
  <w:num w:numId="33">
    <w:abstractNumId w:val="28"/>
  </w:num>
  <w:num w:numId="34">
    <w:abstractNumId w:val="21"/>
  </w:num>
  <w:num w:numId="35">
    <w:abstractNumId w:val="31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0"/>
  </w:num>
  <w:num w:numId="39">
    <w:abstractNumId w:val="30"/>
  </w:num>
  <w:num w:numId="40">
    <w:abstractNumId w:val="14"/>
  </w:num>
  <w:num w:numId="41">
    <w:abstractNumId w:val="20"/>
  </w:num>
  <w:num w:numId="42">
    <w:abstractNumId w:val="7"/>
  </w:num>
  <w:num w:numId="43">
    <w:abstractNumId w:val="17"/>
  </w:num>
  <w:num w:numId="44">
    <w:abstractNumId w:val="3"/>
  </w:num>
  <w:num w:numId="45">
    <w:abstractNumId w:val="0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19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5CC0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5717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D794C"/>
    <w:rsid w:val="004E05DC"/>
    <w:rsid w:val="004E25C7"/>
    <w:rsid w:val="004E34DB"/>
    <w:rsid w:val="004E4196"/>
    <w:rsid w:val="004E5819"/>
    <w:rsid w:val="004F1EEF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523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6FA2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B20"/>
    <w:rsid w:val="00875CC9"/>
    <w:rsid w:val="008853AF"/>
    <w:rsid w:val="008858FB"/>
    <w:rsid w:val="008871BB"/>
    <w:rsid w:val="00890119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5E8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1C79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05D9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D48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1B37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03F"/>
    <w:rsid w:val="00AF7118"/>
    <w:rsid w:val="00B000F5"/>
    <w:rsid w:val="00B01BC0"/>
    <w:rsid w:val="00B05454"/>
    <w:rsid w:val="00B05B65"/>
    <w:rsid w:val="00B060AF"/>
    <w:rsid w:val="00B1164C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2B6C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4A9C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4B6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63B9"/>
    <w:rsid w:val="00FA77BC"/>
    <w:rsid w:val="00FA7D2C"/>
    <w:rsid w:val="00FB0077"/>
    <w:rsid w:val="00FB01E2"/>
    <w:rsid w:val="00FB0254"/>
    <w:rsid w:val="00FB1A9A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3A2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7841-88D2-46FD-BFB6-F19B4BC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2021-03-05T08:36:00Z</cp:lastPrinted>
  <dcterms:created xsi:type="dcterms:W3CDTF">2023-03-09T09:16:00Z</dcterms:created>
  <dcterms:modified xsi:type="dcterms:W3CDTF">2023-03-09T09:16:00Z</dcterms:modified>
</cp:coreProperties>
</file>